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99038" w14:textId="5725CD0E" w:rsidR="001A74EB" w:rsidRPr="00DE589F" w:rsidRDefault="001A74EB" w:rsidP="001A74EB">
      <w:pPr>
        <w:tabs>
          <w:tab w:val="right" w:pos="9638"/>
        </w:tabs>
        <w:rPr>
          <w:rFonts w:ascii="Arial" w:hAnsi="Arial" w:cs="Arial"/>
          <w:b/>
          <w:sz w:val="24"/>
        </w:rPr>
      </w:pPr>
      <w:r w:rsidRPr="00DE589F">
        <w:rPr>
          <w:rFonts w:ascii="Arial" w:hAnsi="Arial" w:cs="Arial"/>
          <w:b/>
          <w:sz w:val="24"/>
        </w:rPr>
        <w:t xml:space="preserve">TSG SA </w:t>
      </w:r>
      <w:r w:rsidR="00895913">
        <w:rPr>
          <w:rFonts w:ascii="Arial" w:hAnsi="Arial" w:cs="Arial"/>
          <w:b/>
          <w:sz w:val="24"/>
        </w:rPr>
        <w:t xml:space="preserve">WG2 </w:t>
      </w:r>
      <w:r w:rsidRPr="00DE589F">
        <w:rPr>
          <w:rFonts w:ascii="Arial" w:hAnsi="Arial" w:cs="Arial"/>
          <w:b/>
          <w:sz w:val="24"/>
        </w:rPr>
        <w:t>Meeting #S</w:t>
      </w:r>
      <w:r w:rsidR="00895913">
        <w:rPr>
          <w:rFonts w:ascii="Arial" w:hAnsi="Arial" w:cs="Arial"/>
          <w:b/>
          <w:sz w:val="24"/>
        </w:rPr>
        <w:t>2</w:t>
      </w:r>
      <w:r w:rsidRPr="00DE589F">
        <w:rPr>
          <w:rFonts w:ascii="Arial" w:hAnsi="Arial" w:cs="Arial"/>
          <w:b/>
          <w:sz w:val="24"/>
        </w:rPr>
        <w:t>-1</w:t>
      </w:r>
      <w:r w:rsidR="004500A3">
        <w:rPr>
          <w:rFonts w:ascii="Arial" w:hAnsi="Arial" w:cs="Arial"/>
          <w:b/>
          <w:sz w:val="24"/>
        </w:rPr>
        <w:t>6</w:t>
      </w:r>
      <w:r w:rsidRPr="00DE589F">
        <w:rPr>
          <w:rFonts w:ascii="Arial" w:hAnsi="Arial" w:cs="Arial"/>
          <w:b/>
          <w:sz w:val="24"/>
        </w:rPr>
        <w:t>5</w:t>
      </w:r>
      <w:r w:rsidRPr="00DE589F">
        <w:rPr>
          <w:rFonts w:ascii="Arial" w:hAnsi="Arial" w:cs="Arial"/>
          <w:b/>
          <w:sz w:val="24"/>
        </w:rPr>
        <w:tab/>
        <w:t>S</w:t>
      </w:r>
      <w:r w:rsidR="00DE589F" w:rsidRPr="00DE589F">
        <w:rPr>
          <w:rFonts w:ascii="Arial" w:hAnsi="Arial" w:cs="Arial"/>
          <w:b/>
          <w:sz w:val="24"/>
        </w:rPr>
        <w:t>2</w:t>
      </w:r>
      <w:r w:rsidRPr="00DE589F">
        <w:rPr>
          <w:rFonts w:ascii="Arial" w:hAnsi="Arial" w:cs="Arial"/>
          <w:b/>
          <w:sz w:val="24"/>
        </w:rPr>
        <w:t>-24</w:t>
      </w:r>
      <w:r w:rsidR="00A51042">
        <w:rPr>
          <w:rFonts w:ascii="Arial" w:hAnsi="Arial" w:cs="Arial"/>
          <w:b/>
          <w:sz w:val="24"/>
        </w:rPr>
        <w:t>10164</w:t>
      </w:r>
      <w:r w:rsidRPr="00DE589F">
        <w:rPr>
          <w:rFonts w:ascii="Arial" w:hAnsi="Arial" w:cs="Arial"/>
          <w:b/>
          <w:sz w:val="24"/>
        </w:rPr>
        <w:t xml:space="preserve"> </w:t>
      </w:r>
    </w:p>
    <w:p w14:paraId="008E8EDC" w14:textId="323C9C71" w:rsidR="001A74EB" w:rsidRPr="00177559" w:rsidRDefault="001A74EB" w:rsidP="001A74EB">
      <w:pPr>
        <w:pBdr>
          <w:bottom w:val="single" w:sz="6" w:space="0" w:color="auto"/>
        </w:pBdr>
        <w:tabs>
          <w:tab w:val="right" w:pos="9638"/>
        </w:tabs>
        <w:rPr>
          <w:rFonts w:ascii="Arial" w:hAnsi="Arial" w:cs="Arial"/>
          <w:b/>
          <w:sz w:val="24"/>
        </w:rPr>
      </w:pPr>
      <w:r w:rsidRPr="00177559">
        <w:rPr>
          <w:rFonts w:ascii="Arial" w:hAnsi="Arial" w:cs="Arial"/>
          <w:b/>
          <w:sz w:val="24"/>
        </w:rPr>
        <w:t>1</w:t>
      </w:r>
      <w:r w:rsidR="001F60B6">
        <w:rPr>
          <w:rFonts w:ascii="Arial" w:hAnsi="Arial" w:cs="Arial"/>
          <w:b/>
          <w:sz w:val="24"/>
        </w:rPr>
        <w:t>4</w:t>
      </w:r>
      <w:r w:rsidRPr="00177559">
        <w:rPr>
          <w:rFonts w:ascii="Arial" w:hAnsi="Arial" w:cs="Arial"/>
          <w:b/>
          <w:sz w:val="24"/>
        </w:rPr>
        <w:t xml:space="preserve"> – 1</w:t>
      </w:r>
      <w:r w:rsidR="001F60B6">
        <w:rPr>
          <w:rFonts w:ascii="Arial" w:hAnsi="Arial" w:cs="Arial"/>
          <w:b/>
          <w:sz w:val="24"/>
        </w:rPr>
        <w:t>8</w:t>
      </w:r>
      <w:r w:rsidRPr="00177559">
        <w:rPr>
          <w:rFonts w:ascii="Arial" w:hAnsi="Arial" w:cs="Arial"/>
          <w:b/>
          <w:sz w:val="24"/>
        </w:rPr>
        <w:t xml:space="preserve"> </w:t>
      </w:r>
      <w:r w:rsidR="00042363">
        <w:rPr>
          <w:rFonts w:ascii="Arial" w:hAnsi="Arial" w:cs="Arial"/>
          <w:b/>
          <w:sz w:val="24"/>
        </w:rPr>
        <w:t>October</w:t>
      </w:r>
      <w:r w:rsidR="00042363" w:rsidRPr="00177559">
        <w:rPr>
          <w:rFonts w:ascii="Arial" w:hAnsi="Arial" w:cs="Arial"/>
          <w:b/>
          <w:sz w:val="24"/>
        </w:rPr>
        <w:t xml:space="preserve"> </w:t>
      </w:r>
      <w:r w:rsidRPr="00177559">
        <w:rPr>
          <w:rFonts w:ascii="Arial" w:hAnsi="Arial" w:cs="Arial"/>
          <w:b/>
          <w:sz w:val="24"/>
        </w:rPr>
        <w:t xml:space="preserve">2024, </w:t>
      </w:r>
      <w:r w:rsidR="00042363">
        <w:rPr>
          <w:rFonts w:ascii="Arial" w:hAnsi="Arial" w:cs="Arial"/>
          <w:b/>
          <w:sz w:val="24"/>
        </w:rPr>
        <w:t>Hyderabad</w:t>
      </w:r>
      <w:r w:rsidRPr="00177559">
        <w:rPr>
          <w:rFonts w:ascii="Arial" w:hAnsi="Arial" w:cs="Arial"/>
          <w:b/>
          <w:sz w:val="24"/>
        </w:rPr>
        <w:t xml:space="preserve">, </w:t>
      </w:r>
      <w:r w:rsidR="00042363">
        <w:rPr>
          <w:rFonts w:ascii="Arial" w:hAnsi="Arial" w:cs="Arial"/>
          <w:b/>
          <w:sz w:val="24"/>
        </w:rPr>
        <w:t>India</w:t>
      </w:r>
      <w:r>
        <w:rPr>
          <w:rFonts w:ascii="Arial" w:hAnsi="Arial" w:cs="Arial"/>
          <w:b/>
          <w:sz w:val="24"/>
        </w:rPr>
        <w:t xml:space="preserve">                                 </w:t>
      </w:r>
      <w:r w:rsidRPr="00E55A1A">
        <w:rPr>
          <w:rFonts w:ascii="Arial" w:hAnsi="Arial"/>
          <w:b/>
          <w:noProof/>
          <w:color w:val="0033CC"/>
        </w:rPr>
        <w:t>(revision of SP-241</w:t>
      </w:r>
      <w:r w:rsidR="00DE589F">
        <w:rPr>
          <w:rFonts w:ascii="Arial" w:hAnsi="Arial"/>
          <w:b/>
          <w:noProof/>
          <w:color w:val="0033CC"/>
        </w:rPr>
        <w:t>388</w:t>
      </w:r>
      <w:r w:rsidRPr="00E55A1A">
        <w:rPr>
          <w:rFonts w:ascii="Arial" w:hAnsi="Arial"/>
          <w:b/>
          <w:noProof/>
          <w:color w:val="0033CC"/>
        </w:rPr>
        <w:t>)</w:t>
      </w:r>
    </w:p>
    <w:p w14:paraId="780B5194" w14:textId="77777777" w:rsidR="001A74EB" w:rsidRPr="00177559" w:rsidRDefault="001A74EB" w:rsidP="001A74EB">
      <w:pPr>
        <w:rPr>
          <w:rFonts w:ascii="Arial" w:hAnsi="Arial" w:cs="Arial"/>
          <w:noProof/>
        </w:rPr>
      </w:pPr>
    </w:p>
    <w:p w14:paraId="65459BCB" w14:textId="32C8642B" w:rsidR="001A74EB" w:rsidRPr="00177559" w:rsidRDefault="001A74EB" w:rsidP="001A74EB">
      <w:pPr>
        <w:tabs>
          <w:tab w:val="left" w:pos="2127"/>
        </w:tabs>
        <w:spacing w:line="360" w:lineRule="auto"/>
        <w:ind w:left="2127" w:hanging="2127"/>
        <w:jc w:val="both"/>
        <w:outlineLvl w:val="0"/>
        <w:rPr>
          <w:rFonts w:ascii="Arial" w:eastAsia="Batang" w:hAnsi="Arial" w:cs="Arial"/>
          <w:b/>
          <w:sz w:val="24"/>
          <w:szCs w:val="24"/>
          <w:lang w:eastAsia="zh-CN"/>
        </w:rPr>
      </w:pPr>
      <w:r w:rsidRPr="00177559">
        <w:rPr>
          <w:rFonts w:ascii="Arial" w:eastAsia="Batang" w:hAnsi="Arial" w:cs="Arial"/>
          <w:b/>
          <w:sz w:val="24"/>
          <w:szCs w:val="24"/>
          <w:lang w:eastAsia="zh-CN"/>
        </w:rPr>
        <w:t>Title:</w:t>
      </w:r>
      <w:r w:rsidRPr="00177559">
        <w:rPr>
          <w:rFonts w:ascii="Arial" w:eastAsia="Batang" w:hAnsi="Arial" w:cs="Arial"/>
          <w:b/>
          <w:sz w:val="24"/>
          <w:szCs w:val="24"/>
          <w:lang w:eastAsia="zh-CN"/>
        </w:rPr>
        <w:tab/>
      </w:r>
      <w:r w:rsidR="00E114A4">
        <w:rPr>
          <w:rFonts w:ascii="Arial" w:eastAsia="Batang" w:hAnsi="Arial" w:cs="Arial"/>
          <w:b/>
          <w:sz w:val="24"/>
          <w:szCs w:val="24"/>
          <w:lang w:eastAsia="zh-CN"/>
        </w:rPr>
        <w:t>Revised</w:t>
      </w:r>
      <w:r w:rsidRPr="00177559">
        <w:rPr>
          <w:rFonts w:ascii="Arial" w:eastAsia="Batang" w:hAnsi="Arial" w:cs="Arial"/>
          <w:b/>
          <w:sz w:val="24"/>
          <w:szCs w:val="24"/>
          <w:lang w:eastAsia="zh-CN"/>
        </w:rPr>
        <w:t xml:space="preserve"> WID on Energy Efficiency and Energy Saving</w:t>
      </w:r>
    </w:p>
    <w:p w14:paraId="3A7697E2" w14:textId="580B9F04" w:rsidR="001A74EB" w:rsidRPr="00177559" w:rsidRDefault="001A74EB" w:rsidP="001A74EB">
      <w:pPr>
        <w:tabs>
          <w:tab w:val="left" w:pos="2127"/>
        </w:tabs>
        <w:spacing w:line="360" w:lineRule="auto"/>
        <w:ind w:left="2127" w:hanging="2127"/>
        <w:jc w:val="both"/>
        <w:outlineLvl w:val="0"/>
        <w:rPr>
          <w:rFonts w:ascii="Arial" w:eastAsia="Batang" w:hAnsi="Arial"/>
          <w:b/>
          <w:sz w:val="24"/>
          <w:szCs w:val="24"/>
          <w:lang w:eastAsia="zh-CN"/>
        </w:rPr>
      </w:pPr>
      <w:r w:rsidRPr="00177559">
        <w:rPr>
          <w:rFonts w:ascii="Arial" w:eastAsia="Batang" w:hAnsi="Arial"/>
          <w:b/>
          <w:sz w:val="24"/>
          <w:szCs w:val="24"/>
          <w:lang w:eastAsia="zh-CN"/>
        </w:rPr>
        <w:t>Source:</w:t>
      </w:r>
      <w:r w:rsidRPr="00177559">
        <w:rPr>
          <w:rFonts w:ascii="Arial" w:eastAsia="Batang" w:hAnsi="Arial"/>
          <w:b/>
          <w:sz w:val="24"/>
          <w:szCs w:val="24"/>
          <w:lang w:eastAsia="zh-CN"/>
        </w:rPr>
        <w:tab/>
      </w:r>
      <w:r w:rsidR="00E114A4">
        <w:rPr>
          <w:rFonts w:ascii="Arial" w:eastAsia="Batang" w:hAnsi="Arial"/>
          <w:b/>
          <w:sz w:val="24"/>
          <w:szCs w:val="24"/>
          <w:lang w:eastAsia="zh-CN"/>
        </w:rPr>
        <w:t>Ericsson</w:t>
      </w:r>
    </w:p>
    <w:p w14:paraId="72AD8A79" w14:textId="77777777" w:rsidR="001A74EB" w:rsidRPr="00177559" w:rsidRDefault="001A74EB" w:rsidP="001A74EB">
      <w:pPr>
        <w:tabs>
          <w:tab w:val="left" w:pos="2127"/>
        </w:tabs>
        <w:spacing w:line="360" w:lineRule="auto"/>
        <w:ind w:left="2127" w:hanging="2127"/>
        <w:jc w:val="both"/>
        <w:outlineLvl w:val="0"/>
        <w:rPr>
          <w:rFonts w:ascii="Arial" w:eastAsia="Batang" w:hAnsi="Arial"/>
          <w:b/>
          <w:color w:val="0000FF"/>
          <w:sz w:val="24"/>
          <w:szCs w:val="24"/>
          <w:lang w:eastAsia="zh-CN"/>
        </w:rPr>
      </w:pPr>
      <w:r w:rsidRPr="00177559">
        <w:rPr>
          <w:rFonts w:ascii="Arial" w:eastAsia="Batang" w:hAnsi="Arial"/>
          <w:b/>
          <w:sz w:val="24"/>
          <w:szCs w:val="24"/>
          <w:lang w:eastAsia="zh-CN"/>
        </w:rPr>
        <w:t>Document for:</w:t>
      </w:r>
      <w:r w:rsidRPr="00177559">
        <w:rPr>
          <w:rFonts w:ascii="Arial" w:eastAsia="Batang" w:hAnsi="Arial"/>
          <w:b/>
          <w:sz w:val="24"/>
          <w:szCs w:val="24"/>
          <w:lang w:eastAsia="zh-CN"/>
        </w:rPr>
        <w:tab/>
        <w:t>Approval</w:t>
      </w:r>
      <w:r w:rsidRPr="00177559">
        <w:rPr>
          <w:rFonts w:ascii="Arial" w:eastAsia="Batang" w:hAnsi="Arial"/>
          <w:b/>
          <w:color w:val="0000FF"/>
          <w:sz w:val="24"/>
          <w:szCs w:val="24"/>
          <w:lang w:eastAsia="zh-CN"/>
        </w:rPr>
        <w:tab/>
      </w:r>
    </w:p>
    <w:p w14:paraId="06A627D7" w14:textId="5D17E3BD" w:rsidR="001A74EB" w:rsidRPr="00DD5102" w:rsidRDefault="001A74EB" w:rsidP="001A74EB">
      <w:pPr>
        <w:tabs>
          <w:tab w:val="left" w:pos="2127"/>
        </w:tabs>
        <w:spacing w:line="360" w:lineRule="auto"/>
        <w:ind w:left="2127" w:hanging="2127"/>
        <w:jc w:val="both"/>
        <w:outlineLvl w:val="0"/>
        <w:rPr>
          <w:rFonts w:ascii="Arial" w:eastAsia="Batang" w:hAnsi="Arial"/>
          <w:b/>
          <w:sz w:val="24"/>
          <w:szCs w:val="24"/>
          <w:lang w:eastAsia="zh-CN"/>
        </w:rPr>
      </w:pPr>
      <w:r w:rsidRPr="00DD5102">
        <w:rPr>
          <w:rFonts w:ascii="Arial" w:eastAsia="Batang" w:hAnsi="Arial"/>
          <w:b/>
          <w:sz w:val="24"/>
          <w:szCs w:val="24"/>
          <w:lang w:eastAsia="zh-CN"/>
        </w:rPr>
        <w:t>Agenda Item:</w:t>
      </w:r>
      <w:r w:rsidRPr="00DD5102">
        <w:rPr>
          <w:rFonts w:ascii="Arial" w:eastAsia="Batang" w:hAnsi="Arial"/>
          <w:b/>
          <w:sz w:val="24"/>
          <w:szCs w:val="24"/>
          <w:lang w:eastAsia="zh-CN"/>
        </w:rPr>
        <w:tab/>
      </w:r>
      <w:r w:rsidR="0026263D">
        <w:rPr>
          <w:rFonts w:ascii="Arial" w:eastAsia="Batang" w:hAnsi="Arial"/>
          <w:b/>
          <w:sz w:val="24"/>
          <w:szCs w:val="24"/>
          <w:lang w:eastAsia="zh-CN"/>
        </w:rPr>
        <w:t>19.4.2</w:t>
      </w:r>
    </w:p>
    <w:p w14:paraId="5369A780" w14:textId="0068184C" w:rsidR="001F145E" w:rsidRDefault="001F145E" w:rsidP="001F145E">
      <w:pPr>
        <w:spacing w:after="120"/>
        <w:rPr>
          <w:rFonts w:ascii="Arial" w:hAnsi="Arial" w:cs="Arial"/>
          <w:i/>
          <w:iCs/>
        </w:rPr>
      </w:pPr>
      <w:r w:rsidRPr="00864C19">
        <w:rPr>
          <w:rFonts w:ascii="Arial" w:hAnsi="Arial" w:cs="Arial"/>
          <w:i/>
          <w:iCs/>
        </w:rPr>
        <w:t>Abstract: It is proposed to clarify that the SA1 requirements in TS 22.261 6.15a.2.2 “Energy related information as a Service Criteria” are NOT applicable to</w:t>
      </w:r>
      <w:r>
        <w:rPr>
          <w:rFonts w:ascii="Arial" w:hAnsi="Arial" w:cs="Arial"/>
          <w:i/>
          <w:iCs/>
        </w:rPr>
        <w:t xml:space="preserve"> the SA2 WID on </w:t>
      </w:r>
      <w:r w:rsidRPr="001F145E">
        <w:rPr>
          <w:rFonts w:ascii="Arial" w:hAnsi="Arial" w:cs="Arial"/>
          <w:i/>
          <w:iCs/>
        </w:rPr>
        <w:t>Energy Efficiency and Energy Saving</w:t>
      </w:r>
      <w:r w:rsidRPr="00864C19">
        <w:rPr>
          <w:rFonts w:ascii="Arial" w:hAnsi="Arial" w:cs="Arial"/>
          <w:i/>
          <w:iCs/>
        </w:rPr>
        <w:t>.</w:t>
      </w:r>
    </w:p>
    <w:p w14:paraId="5BD53CA4" w14:textId="77777777" w:rsidR="0041603F" w:rsidRPr="00A21EC4" w:rsidRDefault="0041603F" w:rsidP="0041603F">
      <w:pPr>
        <w:pBdr>
          <w:top w:val="single" w:sz="4" w:space="1" w:color="auto"/>
        </w:pBdr>
        <w:tabs>
          <w:tab w:val="left" w:pos="3119"/>
        </w:tabs>
        <w:rPr>
          <w:rFonts w:ascii="Arial" w:hAnsi="Arial" w:cs="Arial"/>
          <w:b/>
          <w:sz w:val="36"/>
          <w:szCs w:val="36"/>
        </w:rPr>
      </w:pPr>
      <w:r w:rsidRPr="00A21EC4">
        <w:rPr>
          <w:rFonts w:ascii="Arial" w:hAnsi="Arial" w:cs="Arial"/>
          <w:b/>
          <w:sz w:val="36"/>
          <w:szCs w:val="36"/>
        </w:rPr>
        <w:t>1.Introduction</w:t>
      </w:r>
    </w:p>
    <w:p w14:paraId="1E845418" w14:textId="77777777" w:rsidR="0041603F" w:rsidRDefault="0041603F" w:rsidP="0041603F">
      <w:pPr>
        <w:rPr>
          <w:lang w:val="en-US" w:eastAsia="zh-CN"/>
        </w:rPr>
      </w:pPr>
    </w:p>
    <w:p w14:paraId="559AE180" w14:textId="77777777" w:rsidR="0041603F" w:rsidRDefault="0041603F" w:rsidP="0041603F">
      <w:pPr>
        <w:rPr>
          <w:lang w:val="en-US" w:eastAsia="zh-CN"/>
        </w:rPr>
      </w:pPr>
      <w:r>
        <w:rPr>
          <w:lang w:val="en-US" w:eastAsia="zh-CN"/>
        </w:rPr>
        <w:t>There’s</w:t>
      </w:r>
      <w:r w:rsidRPr="009F1863">
        <w:rPr>
          <w:lang w:val="en-US" w:eastAsia="zh-CN"/>
        </w:rPr>
        <w:t xml:space="preserve"> been </w:t>
      </w:r>
      <w:r>
        <w:rPr>
          <w:lang w:val="en-US" w:eastAsia="zh-CN"/>
        </w:rPr>
        <w:t xml:space="preserve">little discussions </w:t>
      </w:r>
      <w:r w:rsidRPr="009F1863">
        <w:rPr>
          <w:lang w:val="en-US" w:eastAsia="zh-CN"/>
        </w:rPr>
        <w:t xml:space="preserve">on the use cases </w:t>
      </w:r>
      <w:r>
        <w:rPr>
          <w:lang w:val="en-US" w:eastAsia="zh-CN"/>
        </w:rPr>
        <w:t>and</w:t>
      </w:r>
      <w:r w:rsidRPr="009F1863">
        <w:rPr>
          <w:lang w:val="en-US" w:eastAsia="zh-CN"/>
        </w:rPr>
        <w:t xml:space="preserve"> purpose of the solutions in TR 23.700-66</w:t>
      </w:r>
      <w:r>
        <w:rPr>
          <w:lang w:val="en-US" w:eastAsia="zh-CN"/>
        </w:rPr>
        <w:t xml:space="preserve">, but it’s clear that the </w:t>
      </w:r>
      <w:r w:rsidRPr="009F1863">
        <w:rPr>
          <w:lang w:val="en-US" w:eastAsia="zh-CN"/>
        </w:rPr>
        <w:t xml:space="preserve">SA1 requirements in TS </w:t>
      </w:r>
      <w:r w:rsidRPr="009F1863">
        <w:rPr>
          <w:lang w:eastAsia="zh-CN"/>
        </w:rPr>
        <w:t xml:space="preserve">22.261 </w:t>
      </w:r>
      <w:r w:rsidRPr="009F1863">
        <w:rPr>
          <w:lang w:val="en-US" w:eastAsia="zh-CN"/>
        </w:rPr>
        <w:t>6.15a</w:t>
      </w:r>
      <w:r>
        <w:rPr>
          <w:lang w:val="en-US" w:eastAsia="zh-CN"/>
        </w:rPr>
        <w:t>.2.2</w:t>
      </w:r>
      <w:r w:rsidRPr="009F1863">
        <w:rPr>
          <w:lang w:val="en-US" w:eastAsia="zh-CN"/>
        </w:rPr>
        <w:t xml:space="preserve"> “</w:t>
      </w:r>
      <w:r w:rsidRPr="00FE60CB">
        <w:rPr>
          <w:lang w:val="en-US" w:eastAsia="zh-CN"/>
        </w:rPr>
        <w:t xml:space="preserve">Energy related information </w:t>
      </w:r>
      <w:r w:rsidRPr="009F1863">
        <w:rPr>
          <w:lang w:val="en-US" w:eastAsia="zh-CN"/>
        </w:rPr>
        <w:t xml:space="preserve">as a </w:t>
      </w:r>
      <w:r>
        <w:rPr>
          <w:lang w:val="en-US" w:eastAsia="zh-CN"/>
        </w:rPr>
        <w:t>S</w:t>
      </w:r>
      <w:r w:rsidRPr="009F1863">
        <w:rPr>
          <w:lang w:val="en-US" w:eastAsia="zh-CN"/>
        </w:rPr>
        <w:t xml:space="preserve">ervice </w:t>
      </w:r>
      <w:r>
        <w:rPr>
          <w:lang w:val="en-US" w:eastAsia="zh-CN"/>
        </w:rPr>
        <w:t>C</w:t>
      </w:r>
      <w:r w:rsidRPr="009F1863">
        <w:rPr>
          <w:lang w:val="en-US" w:eastAsia="zh-CN"/>
        </w:rPr>
        <w:t>riteria”</w:t>
      </w:r>
      <w:r>
        <w:rPr>
          <w:lang w:val="en-US" w:eastAsia="zh-CN"/>
        </w:rPr>
        <w:t>,</w:t>
      </w:r>
      <w:r w:rsidRPr="009F1863">
        <w:rPr>
          <w:lang w:val="en-US" w:eastAsia="zh-CN"/>
        </w:rPr>
        <w:t xml:space="preserve"> where SA1 essentially outline a charging</w:t>
      </w:r>
      <w:r>
        <w:rPr>
          <w:lang w:val="en-US" w:eastAsia="zh-CN"/>
        </w:rPr>
        <w:t>-</w:t>
      </w:r>
      <w:r w:rsidRPr="009F1863">
        <w:rPr>
          <w:lang w:val="en-US" w:eastAsia="zh-CN"/>
        </w:rPr>
        <w:t>system based solution</w:t>
      </w:r>
      <w:r>
        <w:rPr>
          <w:lang w:val="en-US" w:eastAsia="zh-CN"/>
        </w:rPr>
        <w:t xml:space="preserve">, are not suitable to be solved with a </w:t>
      </w:r>
      <w:r w:rsidRPr="009F1863">
        <w:rPr>
          <w:lang w:val="en-US" w:eastAsia="zh-CN"/>
        </w:rPr>
        <w:t>solution based on new SA2 defined functionality (e.g. according to the WA)</w:t>
      </w:r>
      <w:r>
        <w:rPr>
          <w:lang w:val="en-US" w:eastAsia="zh-CN"/>
        </w:rPr>
        <w:t xml:space="preserve">. </w:t>
      </w:r>
      <w:r w:rsidRPr="009F1863">
        <w:rPr>
          <w:lang w:val="en-US" w:eastAsia="zh-CN"/>
        </w:rPr>
        <w:t xml:space="preserve"> </w:t>
      </w:r>
    </w:p>
    <w:p w14:paraId="31C9E1F6" w14:textId="77777777" w:rsidR="0041603F" w:rsidRPr="009F1863" w:rsidRDefault="0041603F" w:rsidP="0041603F">
      <w:pPr>
        <w:rPr>
          <w:lang w:val="en-US" w:eastAsia="zh-CN"/>
        </w:rPr>
      </w:pPr>
      <w:r>
        <w:rPr>
          <w:lang w:val="en-US" w:eastAsia="zh-CN"/>
        </w:rPr>
        <w:t>The requirements can be summarized as:</w:t>
      </w:r>
    </w:p>
    <w:p w14:paraId="28EE7AE0" w14:textId="77777777" w:rsidR="0041603F" w:rsidRPr="009F1863" w:rsidRDefault="0041603F" w:rsidP="0041603F">
      <w:pPr>
        <w:numPr>
          <w:ilvl w:val="0"/>
          <w:numId w:val="10"/>
        </w:numPr>
        <w:spacing w:after="180"/>
        <w:rPr>
          <w:lang w:eastAsia="zh-CN"/>
        </w:rPr>
      </w:pPr>
      <w:r w:rsidRPr="009F1863">
        <w:rPr>
          <w:lang w:val="en-US" w:eastAsia="zh-CN"/>
        </w:rPr>
        <w:t>Energy consumption should be associated with charging information.</w:t>
      </w:r>
    </w:p>
    <w:p w14:paraId="5FECBB6A" w14:textId="77777777" w:rsidR="0041603F" w:rsidRPr="009F1863" w:rsidRDefault="0041603F" w:rsidP="0041603F">
      <w:pPr>
        <w:numPr>
          <w:ilvl w:val="0"/>
          <w:numId w:val="10"/>
        </w:numPr>
        <w:spacing w:after="180"/>
        <w:rPr>
          <w:lang w:eastAsia="zh-CN"/>
        </w:rPr>
      </w:pPr>
      <w:r w:rsidRPr="009F1863">
        <w:rPr>
          <w:lang w:val="en-US" w:eastAsia="zh-CN"/>
        </w:rPr>
        <w:t>It is assumed charging events are assigned a corresponding energy consumption.</w:t>
      </w:r>
    </w:p>
    <w:p w14:paraId="17DEBBC2" w14:textId="77777777" w:rsidR="0041603F" w:rsidRPr="009F1863" w:rsidRDefault="0041603F" w:rsidP="0041603F">
      <w:pPr>
        <w:numPr>
          <w:ilvl w:val="0"/>
          <w:numId w:val="10"/>
        </w:numPr>
        <w:spacing w:after="180"/>
        <w:rPr>
          <w:lang w:eastAsia="zh-CN"/>
        </w:rPr>
      </w:pPr>
      <w:r w:rsidRPr="009F1863">
        <w:rPr>
          <w:lang w:val="en-US" w:eastAsia="zh-CN"/>
        </w:rPr>
        <w:t>The 5G system shall provide a mechanism to include Energy related information as part of charging information.</w:t>
      </w:r>
    </w:p>
    <w:p w14:paraId="56D5CAAE" w14:textId="77777777" w:rsidR="0041603F" w:rsidRPr="00995080" w:rsidRDefault="0041603F" w:rsidP="0041603F">
      <w:pPr>
        <w:numPr>
          <w:ilvl w:val="0"/>
          <w:numId w:val="10"/>
        </w:numPr>
        <w:spacing w:after="180"/>
        <w:rPr>
          <w:lang w:eastAsia="zh-CN"/>
        </w:rPr>
      </w:pPr>
      <w:r w:rsidRPr="009F1863">
        <w:rPr>
          <w:lang w:val="en-US" w:eastAsia="zh-CN"/>
        </w:rPr>
        <w:t>In addition, the required reporting intervals span from hours to months and years indicating that there must be a long-term storage of the consumption related information.</w:t>
      </w:r>
    </w:p>
    <w:p w14:paraId="62CD60CE" w14:textId="77777777" w:rsidR="0041603F" w:rsidRDefault="0041603F" w:rsidP="0041603F"/>
    <w:p w14:paraId="7C07B8BE" w14:textId="77777777" w:rsidR="0041603F" w:rsidRPr="00A21EC4" w:rsidRDefault="0041603F" w:rsidP="0041603F">
      <w:pPr>
        <w:pBdr>
          <w:top w:val="single" w:sz="4" w:space="1" w:color="auto"/>
        </w:pBdr>
        <w:tabs>
          <w:tab w:val="left" w:pos="3119"/>
        </w:tabs>
        <w:rPr>
          <w:rFonts w:ascii="Arial" w:hAnsi="Arial" w:cs="Arial"/>
          <w:b/>
          <w:sz w:val="36"/>
          <w:szCs w:val="36"/>
        </w:rPr>
      </w:pPr>
      <w:r w:rsidRPr="00A21EC4">
        <w:rPr>
          <w:rFonts w:ascii="Arial" w:hAnsi="Arial" w:cs="Arial"/>
          <w:b/>
          <w:sz w:val="36"/>
          <w:szCs w:val="36"/>
        </w:rPr>
        <w:t>2.Proposal</w:t>
      </w:r>
    </w:p>
    <w:p w14:paraId="4F473F2B" w14:textId="77777777" w:rsidR="0041603F" w:rsidRDefault="0041603F" w:rsidP="0041603F">
      <w:pPr>
        <w:rPr>
          <w:lang w:val="en-US" w:eastAsia="zh-CN"/>
        </w:rPr>
      </w:pPr>
    </w:p>
    <w:p w14:paraId="1D9DB27F" w14:textId="696FACEB" w:rsidR="0041603F" w:rsidRPr="0041603F" w:rsidRDefault="0041603F" w:rsidP="00DD5102">
      <w:pPr>
        <w:rPr>
          <w:rFonts w:ascii="Arial" w:hAnsi="Arial" w:cs="Arial"/>
          <w:i/>
          <w:iCs/>
          <w:lang w:val="en-US"/>
        </w:rPr>
      </w:pPr>
      <w:r w:rsidRPr="009F1863">
        <w:rPr>
          <w:lang w:val="en-US" w:eastAsia="zh-CN"/>
        </w:rPr>
        <w:t>TSG</w:t>
      </w:r>
      <w:r>
        <w:rPr>
          <w:lang w:val="en-US" w:eastAsia="zh-CN"/>
        </w:rPr>
        <w:t>-</w:t>
      </w:r>
      <w:r w:rsidRPr="009F1863">
        <w:rPr>
          <w:lang w:val="en-US" w:eastAsia="zh-CN"/>
        </w:rPr>
        <w:t>SA</w:t>
      </w:r>
      <w:r>
        <w:rPr>
          <w:lang w:val="en-US" w:eastAsia="zh-CN"/>
        </w:rPr>
        <w:t xml:space="preserve"> WG2 </w:t>
      </w:r>
      <w:r w:rsidRPr="009F1863">
        <w:rPr>
          <w:lang w:val="en-US" w:eastAsia="zh-CN"/>
        </w:rPr>
        <w:t>#</w:t>
      </w:r>
      <w:r>
        <w:rPr>
          <w:lang w:val="en-US" w:eastAsia="zh-CN"/>
        </w:rPr>
        <w:t xml:space="preserve"> </w:t>
      </w:r>
      <w:r w:rsidRPr="009F1863">
        <w:rPr>
          <w:lang w:val="en-US" w:eastAsia="zh-CN"/>
        </w:rPr>
        <w:t>1</w:t>
      </w:r>
      <w:r>
        <w:rPr>
          <w:lang w:val="en-US" w:eastAsia="zh-CN"/>
        </w:rPr>
        <w:t>6</w:t>
      </w:r>
      <w:r w:rsidRPr="009F1863">
        <w:rPr>
          <w:lang w:val="en-US" w:eastAsia="zh-CN"/>
        </w:rPr>
        <w:t>5 are asked</w:t>
      </w:r>
      <w:r>
        <w:rPr>
          <w:lang w:val="en-US" w:eastAsia="zh-CN"/>
        </w:rPr>
        <w:t xml:space="preserve"> to revise the </w:t>
      </w:r>
      <w:r w:rsidRPr="00182E5D">
        <w:rPr>
          <w:lang w:val="en-US" w:eastAsia="zh-CN"/>
        </w:rPr>
        <w:t>WID on Energy Efficiency and Energy Saving</w:t>
      </w:r>
      <w:r>
        <w:rPr>
          <w:lang w:val="en-US" w:eastAsia="zh-CN"/>
        </w:rPr>
        <w:t xml:space="preserve"> as below:</w:t>
      </w:r>
    </w:p>
    <w:p w14:paraId="3EC7C928" w14:textId="77777777" w:rsidR="0041603F" w:rsidRPr="00864C19" w:rsidRDefault="0041603F" w:rsidP="001F145E">
      <w:pPr>
        <w:spacing w:after="120"/>
        <w:rPr>
          <w:rFonts w:ascii="Arial" w:hAnsi="Arial" w:cs="Arial"/>
          <w:i/>
          <w:iCs/>
        </w:rPr>
      </w:pPr>
    </w:p>
    <w:p w14:paraId="6DD5A5B4" w14:textId="2EFA5457" w:rsidR="00177559" w:rsidRPr="001D3FC2" w:rsidRDefault="00177559" w:rsidP="00177559">
      <w:pPr>
        <w:tabs>
          <w:tab w:val="right" w:pos="9638"/>
        </w:tabs>
        <w:rPr>
          <w:rFonts w:ascii="Arial" w:hAnsi="Arial" w:cs="Arial"/>
          <w:b/>
          <w:sz w:val="24"/>
          <w:lang w:val="sv-SE"/>
        </w:rPr>
      </w:pPr>
      <w:r w:rsidRPr="001D3FC2">
        <w:rPr>
          <w:rFonts w:ascii="Arial" w:hAnsi="Arial" w:cs="Arial"/>
          <w:b/>
          <w:sz w:val="24"/>
          <w:lang w:val="sv-SE"/>
        </w:rPr>
        <w:t>TSG SA Meeting #SP-105</w:t>
      </w:r>
      <w:r w:rsidRPr="001D3FC2">
        <w:rPr>
          <w:rFonts w:ascii="Arial" w:hAnsi="Arial" w:cs="Arial"/>
          <w:b/>
          <w:sz w:val="24"/>
          <w:lang w:val="sv-SE"/>
        </w:rPr>
        <w:tab/>
        <w:t>SP-24</w:t>
      </w:r>
      <w:r w:rsidR="00E55A1A" w:rsidRPr="001D3FC2">
        <w:rPr>
          <w:rFonts w:ascii="Arial" w:hAnsi="Arial" w:cs="Arial"/>
          <w:b/>
          <w:sz w:val="24"/>
          <w:lang w:val="sv-SE"/>
        </w:rPr>
        <w:t xml:space="preserve">1388 </w:t>
      </w:r>
    </w:p>
    <w:p w14:paraId="3842CCB3" w14:textId="610D07B8" w:rsidR="00177559" w:rsidRPr="00177559" w:rsidRDefault="00177559" w:rsidP="00177559">
      <w:pPr>
        <w:pBdr>
          <w:bottom w:val="single" w:sz="6" w:space="0" w:color="auto"/>
        </w:pBdr>
        <w:tabs>
          <w:tab w:val="right" w:pos="9638"/>
        </w:tabs>
        <w:rPr>
          <w:rFonts w:ascii="Arial" w:hAnsi="Arial" w:cs="Arial"/>
          <w:b/>
          <w:sz w:val="24"/>
        </w:rPr>
      </w:pPr>
      <w:r w:rsidRPr="00177559">
        <w:rPr>
          <w:rFonts w:ascii="Arial" w:hAnsi="Arial" w:cs="Arial"/>
          <w:b/>
          <w:sz w:val="24"/>
        </w:rPr>
        <w:t>10 – 13 September 2024, Melbourne, Australia</w:t>
      </w:r>
      <w:r w:rsidR="00E55A1A">
        <w:rPr>
          <w:rFonts w:ascii="Arial" w:hAnsi="Arial" w:cs="Arial"/>
          <w:b/>
          <w:sz w:val="24"/>
        </w:rPr>
        <w:t xml:space="preserve">                                 </w:t>
      </w:r>
      <w:r w:rsidR="00E55A1A" w:rsidRPr="00E55A1A">
        <w:rPr>
          <w:rFonts w:ascii="Arial" w:hAnsi="Arial"/>
          <w:b/>
          <w:noProof/>
          <w:color w:val="0033CC"/>
        </w:rPr>
        <w:t>(revision of SP-241282)</w:t>
      </w:r>
    </w:p>
    <w:p w14:paraId="0939EBD9" w14:textId="77777777" w:rsidR="00177559" w:rsidRPr="00177559" w:rsidRDefault="00177559" w:rsidP="00177559">
      <w:pPr>
        <w:rPr>
          <w:rFonts w:ascii="Arial" w:hAnsi="Arial" w:cs="Arial"/>
          <w:noProof/>
        </w:rPr>
      </w:pPr>
    </w:p>
    <w:p w14:paraId="1FA07200" w14:textId="77777777" w:rsidR="00177559" w:rsidRPr="00177559" w:rsidRDefault="00177559" w:rsidP="00177559">
      <w:pPr>
        <w:tabs>
          <w:tab w:val="left" w:pos="2127"/>
        </w:tabs>
        <w:spacing w:line="360" w:lineRule="auto"/>
        <w:ind w:left="2127" w:hanging="2127"/>
        <w:jc w:val="both"/>
        <w:outlineLvl w:val="0"/>
        <w:rPr>
          <w:rFonts w:ascii="Arial" w:eastAsia="Batang" w:hAnsi="Arial" w:cs="Arial"/>
          <w:b/>
          <w:sz w:val="24"/>
          <w:szCs w:val="24"/>
          <w:lang w:eastAsia="zh-CN"/>
        </w:rPr>
      </w:pPr>
      <w:r w:rsidRPr="00177559">
        <w:rPr>
          <w:rFonts w:ascii="Arial" w:eastAsia="Batang" w:hAnsi="Arial" w:cs="Arial"/>
          <w:b/>
          <w:sz w:val="24"/>
          <w:szCs w:val="24"/>
          <w:lang w:eastAsia="zh-CN"/>
        </w:rPr>
        <w:t>Title:</w:t>
      </w:r>
      <w:r w:rsidRPr="00177559">
        <w:rPr>
          <w:rFonts w:ascii="Arial" w:eastAsia="Batang" w:hAnsi="Arial" w:cs="Arial"/>
          <w:b/>
          <w:sz w:val="24"/>
          <w:szCs w:val="24"/>
          <w:lang w:eastAsia="zh-CN"/>
        </w:rPr>
        <w:tab/>
        <w:t>New WID on Energy Efficiency and Energy Saving</w:t>
      </w:r>
    </w:p>
    <w:p w14:paraId="723CA552" w14:textId="70849A5A" w:rsidR="00177559" w:rsidRPr="00177559" w:rsidRDefault="00177559" w:rsidP="00177559">
      <w:pPr>
        <w:tabs>
          <w:tab w:val="left" w:pos="2127"/>
        </w:tabs>
        <w:spacing w:line="360" w:lineRule="auto"/>
        <w:ind w:left="2127" w:hanging="2127"/>
        <w:jc w:val="both"/>
        <w:outlineLvl w:val="0"/>
        <w:rPr>
          <w:rFonts w:ascii="Arial" w:eastAsia="Batang" w:hAnsi="Arial"/>
          <w:b/>
          <w:sz w:val="24"/>
          <w:szCs w:val="24"/>
          <w:lang w:eastAsia="zh-CN"/>
        </w:rPr>
      </w:pPr>
      <w:r w:rsidRPr="00177559">
        <w:rPr>
          <w:rFonts w:ascii="Arial" w:eastAsia="Batang" w:hAnsi="Arial"/>
          <w:b/>
          <w:sz w:val="24"/>
          <w:szCs w:val="24"/>
          <w:lang w:eastAsia="zh-CN"/>
        </w:rPr>
        <w:t>Source:</w:t>
      </w:r>
      <w:r w:rsidRPr="00177559">
        <w:rPr>
          <w:rFonts w:ascii="Arial" w:eastAsia="Batang" w:hAnsi="Arial"/>
          <w:b/>
          <w:sz w:val="24"/>
          <w:szCs w:val="24"/>
          <w:lang w:eastAsia="zh-CN"/>
        </w:rPr>
        <w:tab/>
        <w:t>SA WG2</w:t>
      </w:r>
    </w:p>
    <w:p w14:paraId="6239928A" w14:textId="3859F8EE" w:rsidR="00177559" w:rsidRPr="00177559" w:rsidRDefault="00177559" w:rsidP="00177559">
      <w:pPr>
        <w:tabs>
          <w:tab w:val="left" w:pos="2127"/>
        </w:tabs>
        <w:spacing w:line="360" w:lineRule="auto"/>
        <w:ind w:left="2127" w:hanging="2127"/>
        <w:jc w:val="both"/>
        <w:outlineLvl w:val="0"/>
        <w:rPr>
          <w:rFonts w:ascii="Arial" w:eastAsia="Batang" w:hAnsi="Arial"/>
          <w:b/>
          <w:color w:val="0000FF"/>
          <w:sz w:val="24"/>
          <w:szCs w:val="24"/>
          <w:lang w:eastAsia="zh-CN"/>
        </w:rPr>
      </w:pPr>
      <w:r w:rsidRPr="00177559">
        <w:rPr>
          <w:rFonts w:ascii="Arial" w:eastAsia="Batang" w:hAnsi="Arial"/>
          <w:b/>
          <w:sz w:val="24"/>
          <w:szCs w:val="24"/>
          <w:lang w:eastAsia="zh-CN"/>
        </w:rPr>
        <w:t>Document for:</w:t>
      </w:r>
      <w:r w:rsidRPr="00177559">
        <w:rPr>
          <w:rFonts w:ascii="Arial" w:eastAsia="Batang" w:hAnsi="Arial"/>
          <w:b/>
          <w:sz w:val="24"/>
          <w:szCs w:val="24"/>
          <w:lang w:eastAsia="zh-CN"/>
        </w:rPr>
        <w:tab/>
        <w:t>Approval</w:t>
      </w:r>
      <w:r w:rsidRPr="00177559">
        <w:rPr>
          <w:rFonts w:ascii="Arial" w:eastAsia="Batang" w:hAnsi="Arial"/>
          <w:b/>
          <w:color w:val="0000FF"/>
          <w:sz w:val="24"/>
          <w:szCs w:val="24"/>
          <w:lang w:eastAsia="zh-CN"/>
        </w:rPr>
        <w:tab/>
      </w:r>
    </w:p>
    <w:p w14:paraId="1A708265" w14:textId="2FE5BB71" w:rsidR="00177559" w:rsidRPr="00DD5102" w:rsidRDefault="00177559" w:rsidP="00177559">
      <w:pPr>
        <w:tabs>
          <w:tab w:val="left" w:pos="2127"/>
        </w:tabs>
        <w:spacing w:line="360" w:lineRule="auto"/>
        <w:ind w:left="2127" w:hanging="2127"/>
        <w:jc w:val="both"/>
        <w:outlineLvl w:val="0"/>
        <w:rPr>
          <w:rFonts w:eastAsia="Batang"/>
          <w:lang w:eastAsia="zh-CN"/>
        </w:rPr>
      </w:pPr>
      <w:r w:rsidRPr="00DD5102">
        <w:rPr>
          <w:rFonts w:ascii="Arial" w:eastAsia="Batang" w:hAnsi="Arial"/>
          <w:b/>
          <w:sz w:val="24"/>
          <w:szCs w:val="24"/>
          <w:lang w:eastAsia="zh-CN"/>
        </w:rPr>
        <w:t>Agenda Item:</w:t>
      </w:r>
      <w:r w:rsidRPr="00DD5102">
        <w:rPr>
          <w:rFonts w:ascii="Arial" w:eastAsia="Batang" w:hAnsi="Arial"/>
          <w:b/>
          <w:sz w:val="24"/>
          <w:szCs w:val="24"/>
          <w:lang w:eastAsia="zh-CN"/>
        </w:rPr>
        <w:tab/>
        <w:t>3.1</w:t>
      </w:r>
    </w:p>
    <w:p w14:paraId="2367A017" w14:textId="77777777" w:rsidR="00134908" w:rsidRPr="00177559" w:rsidRDefault="00134908" w:rsidP="003F20EB">
      <w:pPr>
        <w:tabs>
          <w:tab w:val="left" w:pos="2127"/>
        </w:tabs>
        <w:spacing w:line="360" w:lineRule="auto"/>
        <w:ind w:left="2127" w:hanging="2127"/>
        <w:jc w:val="both"/>
        <w:outlineLvl w:val="0"/>
        <w:rPr>
          <w:rFonts w:ascii="Arial" w:eastAsia="Batang" w:hAnsi="Arial"/>
          <w:b/>
          <w:lang w:eastAsia="zh-CN"/>
        </w:rPr>
      </w:pPr>
    </w:p>
    <w:p w14:paraId="17BB372B" w14:textId="6942390C" w:rsidR="001E489F" w:rsidRPr="00177559" w:rsidRDefault="00177559"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77559">
        <w:rPr>
          <w:rFonts w:ascii="Arial" w:eastAsia="Times New Roman" w:hAnsi="Arial" w:cs="Times New Roman"/>
          <w:color w:val="auto"/>
          <w:sz w:val="36"/>
          <w:szCs w:val="20"/>
          <w:lang w:eastAsia="ja-JP"/>
        </w:rPr>
        <w:br/>
      </w:r>
      <w:r w:rsidR="001E489F" w:rsidRPr="00177559">
        <w:rPr>
          <w:rFonts w:ascii="Arial" w:eastAsia="Times New Roman" w:hAnsi="Arial" w:cs="Times New Roman"/>
          <w:color w:val="auto"/>
          <w:sz w:val="36"/>
          <w:szCs w:val="20"/>
          <w:lang w:eastAsia="ja-JP"/>
        </w:rPr>
        <w:t>3GPP™ Work Item Description</w:t>
      </w:r>
    </w:p>
    <w:p w14:paraId="66A8BD16" w14:textId="77777777" w:rsidR="00624F04" w:rsidRPr="00177559" w:rsidRDefault="00624F04" w:rsidP="00624F04">
      <w:pPr>
        <w:jc w:val="center"/>
        <w:rPr>
          <w:rFonts w:cs="Arial"/>
          <w:noProof/>
        </w:rPr>
      </w:pPr>
      <w:r w:rsidRPr="00177559">
        <w:rPr>
          <w:rFonts w:cs="Arial"/>
          <w:noProof/>
        </w:rPr>
        <w:t xml:space="preserve">Information on Work Items can be found at </w:t>
      </w:r>
      <w:hyperlink r:id="rId11" w:history="1">
        <w:r w:rsidRPr="00177559">
          <w:rPr>
            <w:rStyle w:val="Hyperlink"/>
            <w:rFonts w:cs="Arial"/>
            <w:noProof/>
          </w:rPr>
          <w:t>http://www.3gpp.org/Work-Items</w:t>
        </w:r>
      </w:hyperlink>
      <w:r w:rsidRPr="00177559">
        <w:rPr>
          <w:rFonts w:cs="Arial"/>
          <w:noProof/>
        </w:rPr>
        <w:t xml:space="preserve"> </w:t>
      </w:r>
      <w:r w:rsidRPr="00177559">
        <w:rPr>
          <w:rFonts w:cs="Arial"/>
          <w:noProof/>
        </w:rPr>
        <w:br/>
      </w:r>
      <w:r w:rsidRPr="00177559">
        <w:t xml:space="preserve">See also the </w:t>
      </w:r>
      <w:hyperlink r:id="rId12" w:history="1">
        <w:r w:rsidRPr="00177559">
          <w:rPr>
            <w:rStyle w:val="Hyperlink"/>
          </w:rPr>
          <w:t>3GPP Working Procedures</w:t>
        </w:r>
      </w:hyperlink>
      <w:r w:rsidRPr="00177559">
        <w:t xml:space="preserve">, article 39 and the TSG Working Methods in </w:t>
      </w:r>
      <w:hyperlink r:id="rId13" w:history="1">
        <w:r w:rsidRPr="00177559">
          <w:rPr>
            <w:rStyle w:val="Hyperlink"/>
          </w:rPr>
          <w:t>3GPP TR 21.900</w:t>
        </w:r>
      </w:hyperlink>
    </w:p>
    <w:p w14:paraId="6CB55D32" w14:textId="2C937367" w:rsidR="00D05259"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Title:</w:t>
      </w:r>
      <w:r w:rsidRPr="00177559">
        <w:rPr>
          <w:rFonts w:ascii="Arial" w:eastAsia="Times New Roman" w:hAnsi="Arial" w:cs="Times New Roman"/>
          <w:color w:val="auto"/>
          <w:sz w:val="36"/>
          <w:szCs w:val="20"/>
          <w:lang w:eastAsia="ja-JP"/>
        </w:rPr>
        <w:tab/>
      </w:r>
      <w:bookmarkStart w:id="0" w:name="_Hlk177994746"/>
      <w:r w:rsidR="00047FE5" w:rsidRPr="00177559">
        <w:rPr>
          <w:rFonts w:ascii="Arial" w:eastAsia="Times New Roman" w:hAnsi="Arial" w:cs="Times New Roman"/>
          <w:color w:val="auto"/>
          <w:sz w:val="36"/>
          <w:szCs w:val="20"/>
          <w:lang w:eastAsia="ja-JP"/>
        </w:rPr>
        <w:t>Energy Efficiency and Energy Saving</w:t>
      </w:r>
      <w:bookmarkEnd w:id="0"/>
    </w:p>
    <w:p w14:paraId="1E1915FC" w14:textId="77777777" w:rsidR="00654F4D" w:rsidRPr="00177559" w:rsidRDefault="00654F4D" w:rsidP="00654F4D">
      <w:pPr>
        <w:rPr>
          <w:rFonts w:eastAsia="Yu Mincho"/>
          <w:lang w:eastAsia="ja-JP"/>
        </w:rPr>
      </w:pPr>
    </w:p>
    <w:p w14:paraId="4520DCE2" w14:textId="4F8BD5BB"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lastRenderedPageBreak/>
        <w:t>Acronym:</w:t>
      </w:r>
      <w:r w:rsidRPr="00177559">
        <w:rPr>
          <w:rFonts w:ascii="Arial" w:eastAsia="Times New Roman" w:hAnsi="Arial" w:cs="Times New Roman"/>
          <w:color w:val="auto"/>
          <w:sz w:val="36"/>
          <w:szCs w:val="20"/>
          <w:lang w:eastAsia="ja-JP"/>
        </w:rPr>
        <w:tab/>
      </w:r>
      <w:r w:rsidR="00364399" w:rsidRPr="00177559">
        <w:rPr>
          <w:rFonts w:ascii="Arial" w:eastAsia="Times New Roman" w:hAnsi="Arial" w:cs="Times New Roman"/>
          <w:color w:val="auto"/>
          <w:sz w:val="36"/>
          <w:szCs w:val="20"/>
          <w:lang w:eastAsia="ja-JP"/>
        </w:rPr>
        <w:t>EnergySys</w:t>
      </w:r>
    </w:p>
    <w:p w14:paraId="4E97DA3A" w14:textId="77777777" w:rsidR="00654F4D" w:rsidRPr="00177559" w:rsidRDefault="00654F4D" w:rsidP="00654F4D">
      <w:pPr>
        <w:rPr>
          <w:rFonts w:eastAsia="Yu Mincho"/>
          <w:lang w:eastAsia="ja-JP"/>
        </w:rPr>
      </w:pPr>
    </w:p>
    <w:p w14:paraId="15B1DB90" w14:textId="10FDD232"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Unique identifier:</w:t>
      </w:r>
      <w:r w:rsidRPr="00177559">
        <w:rPr>
          <w:rFonts w:ascii="Arial" w:eastAsia="Times New Roman" w:hAnsi="Arial" w:cs="Times New Roman"/>
          <w:color w:val="auto"/>
          <w:sz w:val="36"/>
          <w:szCs w:val="20"/>
          <w:lang w:eastAsia="ja-JP"/>
        </w:rPr>
        <w:tab/>
      </w:r>
      <w:r w:rsidR="00177559" w:rsidRPr="00177559">
        <w:rPr>
          <w:rFonts w:ascii="Arial" w:eastAsia="Times New Roman" w:hAnsi="Arial" w:cs="Times New Roman"/>
          <w:color w:val="auto"/>
          <w:sz w:val="36"/>
          <w:szCs w:val="20"/>
          <w:lang w:eastAsia="ja-JP"/>
        </w:rPr>
        <w:t>1050112</w:t>
      </w:r>
    </w:p>
    <w:p w14:paraId="58E18216" w14:textId="77777777" w:rsidR="00177559" w:rsidRPr="00177559" w:rsidRDefault="00177559" w:rsidP="00177559">
      <w:pPr>
        <w:rPr>
          <w:lang w:eastAsia="ja-JP"/>
        </w:rPr>
      </w:pPr>
    </w:p>
    <w:p w14:paraId="4D9605DA" w14:textId="76094A2B"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Potential target Release:</w:t>
      </w:r>
      <w:r w:rsidRPr="00177559">
        <w:rPr>
          <w:rFonts w:ascii="Arial" w:eastAsia="Times New Roman" w:hAnsi="Arial" w:cs="Times New Roman"/>
          <w:color w:val="auto"/>
          <w:sz w:val="36"/>
          <w:szCs w:val="20"/>
          <w:lang w:eastAsia="ja-JP"/>
        </w:rPr>
        <w:tab/>
        <w:t>Rel</w:t>
      </w:r>
      <w:r w:rsidR="005940C4" w:rsidRPr="00177559">
        <w:rPr>
          <w:rFonts w:ascii="Arial" w:eastAsia="Times New Roman" w:hAnsi="Arial" w:cs="Times New Roman"/>
          <w:color w:val="auto"/>
          <w:sz w:val="36"/>
          <w:szCs w:val="20"/>
          <w:lang w:eastAsia="ja-JP"/>
        </w:rPr>
        <w:t>-</w:t>
      </w:r>
      <w:r w:rsidR="00D05259" w:rsidRPr="00177559">
        <w:rPr>
          <w:rFonts w:ascii="Arial" w:eastAsia="Times New Roman" w:hAnsi="Arial" w:cs="Times New Roman"/>
          <w:color w:val="auto"/>
          <w:sz w:val="36"/>
          <w:szCs w:val="20"/>
          <w:lang w:eastAsia="ja-JP"/>
        </w:rPr>
        <w:t>19</w:t>
      </w:r>
    </w:p>
    <w:p w14:paraId="1B016FF3" w14:textId="77777777" w:rsidR="00654F4D" w:rsidRPr="00177559" w:rsidRDefault="00654F4D" w:rsidP="00654F4D">
      <w:pPr>
        <w:rPr>
          <w:rFonts w:eastAsia="Yu Mincho"/>
          <w:lang w:eastAsia="ja-JP"/>
        </w:rPr>
      </w:pPr>
    </w:p>
    <w:p w14:paraId="6042014B" w14:textId="075F9211" w:rsidR="001E489F" w:rsidRPr="00177559" w:rsidRDefault="001E489F" w:rsidP="00664BD2">
      <w:pPr>
        <w:pStyle w:val="Heading1"/>
        <w:keepLines/>
        <w:pBdr>
          <w:top w:val="single" w:sz="12" w:space="3" w:color="auto"/>
        </w:pBdr>
        <w:overflowPunct w:val="0"/>
        <w:autoSpaceDE w:val="0"/>
        <w:autoSpaceDN w:val="0"/>
        <w:adjustRightInd w:val="0"/>
        <w:spacing w:before="240" w:after="180"/>
        <w:ind w:right="0"/>
        <w:textAlignment w:val="baseline"/>
        <w:rPr>
          <w:b w:val="0"/>
          <w:sz w:val="36"/>
          <w:lang w:eastAsia="ja-JP"/>
        </w:rPr>
      </w:pPr>
      <w:r w:rsidRPr="00177559">
        <w:rPr>
          <w:b w:val="0"/>
          <w:sz w:val="36"/>
          <w:lang w:eastAsia="ja-JP"/>
        </w:rPr>
        <w:t>1</w:t>
      </w:r>
      <w:r w:rsidRPr="00177559">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77559"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77559" w:rsidRDefault="001E489F" w:rsidP="00A01625">
            <w:pPr>
              <w:pStyle w:val="TAH"/>
            </w:pPr>
            <w:r w:rsidRPr="00177559">
              <w:t>Affects:</w:t>
            </w:r>
          </w:p>
        </w:tc>
        <w:tc>
          <w:tcPr>
            <w:tcW w:w="1275" w:type="dxa"/>
            <w:tcBorders>
              <w:left w:val="nil"/>
              <w:bottom w:val="single" w:sz="12" w:space="0" w:color="auto"/>
            </w:tcBorders>
            <w:shd w:val="clear" w:color="auto" w:fill="E0E0E0"/>
          </w:tcPr>
          <w:p w14:paraId="17341A5A" w14:textId="77777777" w:rsidR="001E489F" w:rsidRPr="00177559" w:rsidRDefault="001E489F" w:rsidP="00A01625">
            <w:pPr>
              <w:pStyle w:val="TAH"/>
            </w:pPr>
            <w:r w:rsidRPr="00177559">
              <w:t>UICC apps</w:t>
            </w:r>
          </w:p>
        </w:tc>
        <w:tc>
          <w:tcPr>
            <w:tcW w:w="1037" w:type="dxa"/>
            <w:tcBorders>
              <w:bottom w:val="single" w:sz="12" w:space="0" w:color="auto"/>
            </w:tcBorders>
            <w:shd w:val="clear" w:color="auto" w:fill="E0E0E0"/>
          </w:tcPr>
          <w:p w14:paraId="44E3AEE9" w14:textId="77777777" w:rsidR="001E489F" w:rsidRPr="00177559" w:rsidRDefault="001E489F" w:rsidP="00A01625">
            <w:pPr>
              <w:pStyle w:val="TAH"/>
            </w:pPr>
            <w:r w:rsidRPr="00177559">
              <w:t>ME</w:t>
            </w:r>
          </w:p>
        </w:tc>
        <w:tc>
          <w:tcPr>
            <w:tcW w:w="850" w:type="dxa"/>
            <w:tcBorders>
              <w:bottom w:val="single" w:sz="12" w:space="0" w:color="auto"/>
            </w:tcBorders>
            <w:shd w:val="clear" w:color="auto" w:fill="E0E0E0"/>
          </w:tcPr>
          <w:p w14:paraId="6DB9EDAB" w14:textId="77777777" w:rsidR="001E489F" w:rsidRPr="00177559" w:rsidRDefault="001E489F" w:rsidP="00A01625">
            <w:pPr>
              <w:pStyle w:val="TAH"/>
            </w:pPr>
            <w:r w:rsidRPr="00177559">
              <w:t>AN</w:t>
            </w:r>
          </w:p>
        </w:tc>
        <w:tc>
          <w:tcPr>
            <w:tcW w:w="851" w:type="dxa"/>
            <w:tcBorders>
              <w:bottom w:val="single" w:sz="12" w:space="0" w:color="auto"/>
            </w:tcBorders>
            <w:shd w:val="clear" w:color="auto" w:fill="E0E0E0"/>
          </w:tcPr>
          <w:p w14:paraId="10DFAED6" w14:textId="77777777" w:rsidR="001E489F" w:rsidRPr="00177559" w:rsidRDefault="001E489F" w:rsidP="00A01625">
            <w:pPr>
              <w:pStyle w:val="TAH"/>
            </w:pPr>
            <w:r w:rsidRPr="00177559">
              <w:t>CN</w:t>
            </w:r>
          </w:p>
        </w:tc>
        <w:tc>
          <w:tcPr>
            <w:tcW w:w="1752" w:type="dxa"/>
            <w:tcBorders>
              <w:bottom w:val="single" w:sz="12" w:space="0" w:color="auto"/>
            </w:tcBorders>
            <w:shd w:val="clear" w:color="auto" w:fill="E0E0E0"/>
          </w:tcPr>
          <w:p w14:paraId="70430901" w14:textId="77777777" w:rsidR="001E489F" w:rsidRPr="00177559" w:rsidRDefault="001E489F" w:rsidP="00A01625">
            <w:pPr>
              <w:pStyle w:val="TAH"/>
            </w:pPr>
            <w:r w:rsidRPr="00177559">
              <w:t>Others (specify)</w:t>
            </w:r>
          </w:p>
        </w:tc>
      </w:tr>
      <w:tr w:rsidR="001E489F" w:rsidRPr="00177559" w14:paraId="2388ADC1" w14:textId="77777777" w:rsidTr="001D323F">
        <w:trPr>
          <w:cantSplit/>
          <w:jc w:val="center"/>
        </w:trPr>
        <w:tc>
          <w:tcPr>
            <w:tcW w:w="1515" w:type="dxa"/>
            <w:tcBorders>
              <w:top w:val="nil"/>
              <w:right w:val="single" w:sz="12" w:space="0" w:color="auto"/>
            </w:tcBorders>
          </w:tcPr>
          <w:p w14:paraId="37483FE0" w14:textId="77777777" w:rsidR="001E489F" w:rsidRPr="00177559" w:rsidRDefault="001E489F" w:rsidP="00A01625">
            <w:pPr>
              <w:pStyle w:val="TAH"/>
            </w:pPr>
            <w:r w:rsidRPr="00177559">
              <w:t>Yes</w:t>
            </w:r>
          </w:p>
        </w:tc>
        <w:tc>
          <w:tcPr>
            <w:tcW w:w="1275" w:type="dxa"/>
            <w:tcBorders>
              <w:top w:val="nil"/>
              <w:left w:val="nil"/>
            </w:tcBorders>
          </w:tcPr>
          <w:p w14:paraId="69C748BE" w14:textId="77777777" w:rsidR="001E489F" w:rsidRPr="00177559" w:rsidRDefault="001E489F" w:rsidP="00A01625">
            <w:pPr>
              <w:pStyle w:val="TAC"/>
            </w:pPr>
          </w:p>
        </w:tc>
        <w:tc>
          <w:tcPr>
            <w:tcW w:w="1037" w:type="dxa"/>
            <w:tcBorders>
              <w:top w:val="nil"/>
            </w:tcBorders>
          </w:tcPr>
          <w:p w14:paraId="1D3E8F18" w14:textId="77777777" w:rsidR="001E489F" w:rsidRPr="00177559" w:rsidRDefault="001E489F" w:rsidP="00A01625">
            <w:pPr>
              <w:pStyle w:val="TAC"/>
            </w:pPr>
          </w:p>
        </w:tc>
        <w:tc>
          <w:tcPr>
            <w:tcW w:w="850" w:type="dxa"/>
            <w:tcBorders>
              <w:top w:val="nil"/>
            </w:tcBorders>
            <w:shd w:val="clear" w:color="auto" w:fill="auto"/>
          </w:tcPr>
          <w:p w14:paraId="04045F0B" w14:textId="793A716D" w:rsidR="001E489F" w:rsidRPr="00177559" w:rsidRDefault="00E85E30" w:rsidP="00A01625">
            <w:pPr>
              <w:pStyle w:val="TAC"/>
              <w:rPr>
                <w:lang w:eastAsia="ko-KR"/>
              </w:rPr>
            </w:pPr>
            <w:r w:rsidRPr="00177559">
              <w:rPr>
                <w:lang w:eastAsia="ko-KR"/>
              </w:rPr>
              <w:t>X</w:t>
            </w:r>
          </w:p>
        </w:tc>
        <w:tc>
          <w:tcPr>
            <w:tcW w:w="851" w:type="dxa"/>
            <w:tcBorders>
              <w:top w:val="nil"/>
            </w:tcBorders>
          </w:tcPr>
          <w:p w14:paraId="36BEDBE0" w14:textId="71095814" w:rsidR="001E489F" w:rsidRPr="00177559" w:rsidRDefault="00E85E30" w:rsidP="00A01625">
            <w:pPr>
              <w:pStyle w:val="TAC"/>
              <w:rPr>
                <w:lang w:eastAsia="ko-KR"/>
              </w:rPr>
            </w:pPr>
            <w:r w:rsidRPr="00177559">
              <w:rPr>
                <w:lang w:eastAsia="ko-KR"/>
              </w:rPr>
              <w:t>X</w:t>
            </w:r>
          </w:p>
        </w:tc>
        <w:tc>
          <w:tcPr>
            <w:tcW w:w="1752" w:type="dxa"/>
            <w:tcBorders>
              <w:top w:val="nil"/>
            </w:tcBorders>
          </w:tcPr>
          <w:p w14:paraId="5305E0AA" w14:textId="14927BFB" w:rsidR="001E489F" w:rsidRPr="00177559" w:rsidRDefault="001E489F" w:rsidP="00A01625">
            <w:pPr>
              <w:pStyle w:val="TAC"/>
            </w:pPr>
          </w:p>
        </w:tc>
      </w:tr>
      <w:tr w:rsidR="001E489F" w:rsidRPr="00177559" w14:paraId="624C6FF5" w14:textId="77777777" w:rsidTr="00A01625">
        <w:trPr>
          <w:cantSplit/>
          <w:jc w:val="center"/>
        </w:trPr>
        <w:tc>
          <w:tcPr>
            <w:tcW w:w="1515" w:type="dxa"/>
            <w:tcBorders>
              <w:right w:val="single" w:sz="12" w:space="0" w:color="auto"/>
            </w:tcBorders>
          </w:tcPr>
          <w:p w14:paraId="4D7E9057" w14:textId="77777777" w:rsidR="001E489F" w:rsidRPr="00177559" w:rsidRDefault="001E489F" w:rsidP="00A01625">
            <w:pPr>
              <w:pStyle w:val="TAH"/>
            </w:pPr>
            <w:r w:rsidRPr="00177559">
              <w:t>No</w:t>
            </w:r>
          </w:p>
        </w:tc>
        <w:tc>
          <w:tcPr>
            <w:tcW w:w="1275" w:type="dxa"/>
            <w:tcBorders>
              <w:left w:val="nil"/>
            </w:tcBorders>
          </w:tcPr>
          <w:p w14:paraId="0B744189" w14:textId="084B05DF" w:rsidR="001E489F" w:rsidRPr="00177559" w:rsidRDefault="00E85E30" w:rsidP="00A01625">
            <w:pPr>
              <w:pStyle w:val="TAC"/>
            </w:pPr>
            <w:r w:rsidRPr="00177559">
              <w:t>X</w:t>
            </w:r>
          </w:p>
        </w:tc>
        <w:tc>
          <w:tcPr>
            <w:tcW w:w="1037" w:type="dxa"/>
          </w:tcPr>
          <w:p w14:paraId="0602D5C7" w14:textId="723E73E3" w:rsidR="001E489F" w:rsidRPr="00177559" w:rsidRDefault="001E489F" w:rsidP="00A01625">
            <w:pPr>
              <w:pStyle w:val="TAC"/>
            </w:pPr>
          </w:p>
        </w:tc>
        <w:tc>
          <w:tcPr>
            <w:tcW w:w="850" w:type="dxa"/>
          </w:tcPr>
          <w:p w14:paraId="35CFDED4" w14:textId="77777777" w:rsidR="001E489F" w:rsidRPr="00177559" w:rsidRDefault="001E489F" w:rsidP="00A01625">
            <w:pPr>
              <w:pStyle w:val="TAC"/>
            </w:pPr>
          </w:p>
        </w:tc>
        <w:tc>
          <w:tcPr>
            <w:tcW w:w="851" w:type="dxa"/>
          </w:tcPr>
          <w:p w14:paraId="02A432F3" w14:textId="77777777" w:rsidR="001E489F" w:rsidRPr="00177559" w:rsidRDefault="001E489F" w:rsidP="00A01625">
            <w:pPr>
              <w:pStyle w:val="TAC"/>
            </w:pPr>
          </w:p>
        </w:tc>
        <w:tc>
          <w:tcPr>
            <w:tcW w:w="1752" w:type="dxa"/>
          </w:tcPr>
          <w:p w14:paraId="70435623" w14:textId="77777777" w:rsidR="001E489F" w:rsidRPr="00177559" w:rsidRDefault="001E489F" w:rsidP="00A01625">
            <w:pPr>
              <w:pStyle w:val="TAC"/>
            </w:pPr>
          </w:p>
        </w:tc>
      </w:tr>
      <w:tr w:rsidR="001E489F" w:rsidRPr="00177559" w14:paraId="552F1957" w14:textId="77777777" w:rsidTr="00A01625">
        <w:trPr>
          <w:cantSplit/>
          <w:jc w:val="center"/>
        </w:trPr>
        <w:tc>
          <w:tcPr>
            <w:tcW w:w="1515" w:type="dxa"/>
            <w:tcBorders>
              <w:right w:val="single" w:sz="12" w:space="0" w:color="auto"/>
            </w:tcBorders>
          </w:tcPr>
          <w:p w14:paraId="296FE27F" w14:textId="7719E259" w:rsidR="001E489F" w:rsidRPr="00177559" w:rsidRDefault="001E489F" w:rsidP="00A01625">
            <w:pPr>
              <w:pStyle w:val="TAH"/>
            </w:pPr>
            <w:r w:rsidRPr="00177559">
              <w:t>Don</w:t>
            </w:r>
            <w:r w:rsidR="00177559">
              <w:t>’</w:t>
            </w:r>
            <w:r w:rsidRPr="00177559">
              <w:t>t know</w:t>
            </w:r>
          </w:p>
        </w:tc>
        <w:tc>
          <w:tcPr>
            <w:tcW w:w="1275" w:type="dxa"/>
            <w:tcBorders>
              <w:left w:val="nil"/>
            </w:tcBorders>
          </w:tcPr>
          <w:p w14:paraId="4450E978" w14:textId="77777777" w:rsidR="001E489F" w:rsidRPr="00177559" w:rsidRDefault="001E489F" w:rsidP="00A01625">
            <w:pPr>
              <w:pStyle w:val="TAC"/>
            </w:pPr>
          </w:p>
        </w:tc>
        <w:tc>
          <w:tcPr>
            <w:tcW w:w="1037" w:type="dxa"/>
          </w:tcPr>
          <w:p w14:paraId="6F19776F" w14:textId="730F0A0A" w:rsidR="001E489F" w:rsidRPr="00177559" w:rsidRDefault="00E85E30" w:rsidP="00A01625">
            <w:pPr>
              <w:pStyle w:val="TAC"/>
              <w:rPr>
                <w:lang w:eastAsia="ko-KR"/>
              </w:rPr>
            </w:pPr>
            <w:r w:rsidRPr="00177559">
              <w:rPr>
                <w:lang w:eastAsia="ko-KR"/>
              </w:rPr>
              <w:t>X</w:t>
            </w:r>
          </w:p>
        </w:tc>
        <w:tc>
          <w:tcPr>
            <w:tcW w:w="850" w:type="dxa"/>
          </w:tcPr>
          <w:p w14:paraId="3F07CB2B" w14:textId="77777777" w:rsidR="001E489F" w:rsidRPr="00177559" w:rsidRDefault="001E489F" w:rsidP="00A01625">
            <w:pPr>
              <w:pStyle w:val="TAC"/>
            </w:pPr>
          </w:p>
        </w:tc>
        <w:tc>
          <w:tcPr>
            <w:tcW w:w="851" w:type="dxa"/>
          </w:tcPr>
          <w:p w14:paraId="290A158D" w14:textId="77777777" w:rsidR="001E489F" w:rsidRPr="00177559" w:rsidRDefault="001E489F" w:rsidP="00A01625">
            <w:pPr>
              <w:pStyle w:val="TAC"/>
            </w:pPr>
          </w:p>
        </w:tc>
        <w:tc>
          <w:tcPr>
            <w:tcW w:w="1752" w:type="dxa"/>
          </w:tcPr>
          <w:p w14:paraId="02E98F67" w14:textId="77777777" w:rsidR="001E489F" w:rsidRPr="00177559" w:rsidRDefault="001E489F" w:rsidP="00A01625">
            <w:pPr>
              <w:pStyle w:val="TAC"/>
            </w:pPr>
          </w:p>
        </w:tc>
      </w:tr>
    </w:tbl>
    <w:p w14:paraId="0AEBFDEC" w14:textId="77777777" w:rsidR="001E489F" w:rsidRPr="00177559" w:rsidRDefault="001E489F" w:rsidP="001E489F"/>
    <w:p w14:paraId="1A78ECA7"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2</w:t>
      </w:r>
      <w:r w:rsidRPr="00177559">
        <w:rPr>
          <w:b w:val="0"/>
          <w:sz w:val="36"/>
          <w:lang w:eastAsia="ja-JP"/>
        </w:rPr>
        <w:tab/>
        <w:t>Classification of the Work Item and linked work items</w:t>
      </w:r>
    </w:p>
    <w:p w14:paraId="2C1B72B3" w14:textId="77777777" w:rsidR="001E489F" w:rsidRPr="00177559"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7559">
        <w:rPr>
          <w:b w:val="0"/>
          <w:sz w:val="32"/>
          <w:lang w:eastAsia="ja-JP"/>
        </w:rPr>
        <w:t>2.1</w:t>
      </w:r>
      <w:r w:rsidRPr="00177559">
        <w:rPr>
          <w:b w:val="0"/>
          <w:sz w:val="32"/>
          <w:lang w:eastAsia="ja-JP"/>
        </w:rPr>
        <w:tab/>
        <w:t>Primary classification</w:t>
      </w:r>
    </w:p>
    <w:p w14:paraId="340C0110" w14:textId="726AEE4C" w:rsidR="001E489F" w:rsidRPr="00177559" w:rsidRDefault="001E489F" w:rsidP="001E489F">
      <w:pPr>
        <w:pStyle w:val="Heading3"/>
      </w:pPr>
      <w:r w:rsidRPr="00177559">
        <w:t>This work item is a …</w:t>
      </w:r>
    </w:p>
    <w:p w14:paraId="4B0899D6" w14:textId="3E80B5A5" w:rsidR="007861B8" w:rsidRPr="00177559"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7559" w14:paraId="2F643D0D" w14:textId="77777777" w:rsidTr="00A01625">
        <w:trPr>
          <w:cantSplit/>
          <w:jc w:val="center"/>
        </w:trPr>
        <w:tc>
          <w:tcPr>
            <w:tcW w:w="452" w:type="dxa"/>
          </w:tcPr>
          <w:p w14:paraId="24027F16" w14:textId="42934532" w:rsidR="007861B8" w:rsidRPr="00177559" w:rsidRDefault="007861B8" w:rsidP="00A01625">
            <w:pPr>
              <w:pStyle w:val="TAC"/>
            </w:pPr>
          </w:p>
        </w:tc>
        <w:tc>
          <w:tcPr>
            <w:tcW w:w="2917" w:type="dxa"/>
            <w:shd w:val="clear" w:color="auto" w:fill="E0E0E0"/>
          </w:tcPr>
          <w:p w14:paraId="0ED22864" w14:textId="40716C1E" w:rsidR="007861B8" w:rsidRPr="00177559" w:rsidRDefault="007861B8" w:rsidP="00A01625">
            <w:pPr>
              <w:pStyle w:val="TAH"/>
              <w:ind w:right="-99"/>
              <w:jc w:val="left"/>
              <w:rPr>
                <w:b w:val="0"/>
                <w:bCs/>
                <w:color w:val="0000FF"/>
              </w:rPr>
            </w:pPr>
            <w:r w:rsidRPr="00177559">
              <w:rPr>
                <w:b w:val="0"/>
                <w:bCs/>
                <w:color w:val="0000FF"/>
                <w:sz w:val="20"/>
              </w:rPr>
              <w:t xml:space="preserve">Study </w:t>
            </w:r>
          </w:p>
        </w:tc>
      </w:tr>
      <w:tr w:rsidR="007861B8" w:rsidRPr="00177559" w14:paraId="1C6330D2" w14:textId="77777777" w:rsidTr="00A01625">
        <w:trPr>
          <w:cantSplit/>
          <w:jc w:val="center"/>
        </w:trPr>
        <w:tc>
          <w:tcPr>
            <w:tcW w:w="452" w:type="dxa"/>
          </w:tcPr>
          <w:p w14:paraId="3386E275" w14:textId="77777777" w:rsidR="007861B8" w:rsidRPr="00177559" w:rsidRDefault="007861B8" w:rsidP="00A01625">
            <w:pPr>
              <w:pStyle w:val="TAC"/>
            </w:pPr>
          </w:p>
        </w:tc>
        <w:tc>
          <w:tcPr>
            <w:tcW w:w="2917" w:type="dxa"/>
            <w:shd w:val="clear" w:color="auto" w:fill="E0E0E0"/>
          </w:tcPr>
          <w:p w14:paraId="58AA67F6" w14:textId="77777777" w:rsidR="007861B8" w:rsidRPr="00177559" w:rsidRDefault="007861B8" w:rsidP="00A01625">
            <w:pPr>
              <w:pStyle w:val="TAH"/>
              <w:ind w:right="-99"/>
              <w:jc w:val="left"/>
              <w:rPr>
                <w:b w:val="0"/>
                <w:bCs/>
                <w:color w:val="auto"/>
              </w:rPr>
            </w:pPr>
            <w:r w:rsidRPr="00177559">
              <w:rPr>
                <w:b w:val="0"/>
                <w:bCs/>
                <w:color w:val="auto"/>
                <w:sz w:val="20"/>
              </w:rPr>
              <w:t>Normative – Stage 1</w:t>
            </w:r>
          </w:p>
        </w:tc>
      </w:tr>
      <w:tr w:rsidR="007861B8" w:rsidRPr="00177559" w14:paraId="07A6662E" w14:textId="77777777" w:rsidTr="00A01625">
        <w:trPr>
          <w:cantSplit/>
          <w:jc w:val="center"/>
        </w:trPr>
        <w:tc>
          <w:tcPr>
            <w:tcW w:w="452" w:type="dxa"/>
          </w:tcPr>
          <w:p w14:paraId="2454A3B6" w14:textId="1B70AB6F" w:rsidR="007861B8" w:rsidRPr="00177559" w:rsidRDefault="00972E7D" w:rsidP="00A01625">
            <w:pPr>
              <w:pStyle w:val="TAC"/>
              <w:rPr>
                <w:lang w:eastAsia="ko-KR"/>
              </w:rPr>
            </w:pPr>
            <w:r w:rsidRPr="00177559">
              <w:rPr>
                <w:lang w:eastAsia="ko-KR"/>
              </w:rPr>
              <w:t>x</w:t>
            </w:r>
          </w:p>
        </w:tc>
        <w:tc>
          <w:tcPr>
            <w:tcW w:w="2917" w:type="dxa"/>
            <w:shd w:val="clear" w:color="auto" w:fill="E0E0E0"/>
          </w:tcPr>
          <w:p w14:paraId="5E19322A" w14:textId="77777777" w:rsidR="007861B8" w:rsidRPr="00177559" w:rsidRDefault="007861B8" w:rsidP="00A01625">
            <w:pPr>
              <w:pStyle w:val="TAH"/>
              <w:ind w:right="-99"/>
              <w:jc w:val="left"/>
              <w:rPr>
                <w:b w:val="0"/>
                <w:bCs/>
                <w:color w:val="auto"/>
              </w:rPr>
            </w:pPr>
            <w:r w:rsidRPr="00177559">
              <w:rPr>
                <w:b w:val="0"/>
                <w:bCs/>
                <w:color w:val="auto"/>
                <w:sz w:val="20"/>
              </w:rPr>
              <w:t>Normative – Stage 2</w:t>
            </w:r>
          </w:p>
        </w:tc>
      </w:tr>
      <w:tr w:rsidR="007861B8" w:rsidRPr="00177559" w14:paraId="3FA3CD8A" w14:textId="77777777" w:rsidTr="00A01625">
        <w:trPr>
          <w:cantSplit/>
          <w:jc w:val="center"/>
        </w:trPr>
        <w:tc>
          <w:tcPr>
            <w:tcW w:w="452" w:type="dxa"/>
          </w:tcPr>
          <w:p w14:paraId="15AA9BED" w14:textId="77777777" w:rsidR="007861B8" w:rsidRPr="00177559" w:rsidRDefault="007861B8" w:rsidP="00A01625">
            <w:pPr>
              <w:pStyle w:val="TAC"/>
            </w:pPr>
          </w:p>
        </w:tc>
        <w:tc>
          <w:tcPr>
            <w:tcW w:w="2917" w:type="dxa"/>
            <w:shd w:val="clear" w:color="auto" w:fill="E0E0E0"/>
          </w:tcPr>
          <w:p w14:paraId="4D2C82D4" w14:textId="77777777" w:rsidR="007861B8" w:rsidRPr="00177559" w:rsidRDefault="007861B8" w:rsidP="00A01625">
            <w:pPr>
              <w:pStyle w:val="TAH"/>
              <w:ind w:right="-99"/>
              <w:jc w:val="left"/>
              <w:rPr>
                <w:b w:val="0"/>
                <w:bCs/>
                <w:color w:val="auto"/>
              </w:rPr>
            </w:pPr>
            <w:r w:rsidRPr="00177559">
              <w:rPr>
                <w:b w:val="0"/>
                <w:bCs/>
                <w:color w:val="auto"/>
                <w:sz w:val="20"/>
              </w:rPr>
              <w:t>Normative – Stage 3</w:t>
            </w:r>
          </w:p>
        </w:tc>
      </w:tr>
      <w:tr w:rsidR="007861B8" w:rsidRPr="00177559" w14:paraId="24494143" w14:textId="77777777" w:rsidTr="00A01625">
        <w:trPr>
          <w:cantSplit/>
          <w:jc w:val="center"/>
        </w:trPr>
        <w:tc>
          <w:tcPr>
            <w:tcW w:w="452" w:type="dxa"/>
          </w:tcPr>
          <w:p w14:paraId="0A110EC3" w14:textId="77777777" w:rsidR="007861B8" w:rsidRPr="00177559" w:rsidRDefault="007861B8" w:rsidP="00A01625">
            <w:pPr>
              <w:pStyle w:val="TAC"/>
            </w:pPr>
          </w:p>
        </w:tc>
        <w:tc>
          <w:tcPr>
            <w:tcW w:w="2917" w:type="dxa"/>
            <w:shd w:val="clear" w:color="auto" w:fill="E0E0E0"/>
          </w:tcPr>
          <w:p w14:paraId="4B700A55" w14:textId="77777777" w:rsidR="007861B8" w:rsidRPr="00177559" w:rsidRDefault="007861B8" w:rsidP="00A01625">
            <w:pPr>
              <w:pStyle w:val="TAH"/>
              <w:ind w:right="-99"/>
              <w:jc w:val="left"/>
              <w:rPr>
                <w:b w:val="0"/>
                <w:bCs/>
                <w:color w:val="auto"/>
              </w:rPr>
            </w:pPr>
            <w:r w:rsidRPr="00177559">
              <w:rPr>
                <w:b w:val="0"/>
                <w:bCs/>
                <w:color w:val="auto"/>
                <w:sz w:val="20"/>
              </w:rPr>
              <w:t>Normative – Other*</w:t>
            </w:r>
          </w:p>
        </w:tc>
      </w:tr>
    </w:tbl>
    <w:p w14:paraId="29596DC6" w14:textId="6BD4ED57" w:rsidR="007861B8" w:rsidRPr="00177559" w:rsidRDefault="007861B8" w:rsidP="007861B8">
      <w:pPr>
        <w:ind w:right="-99"/>
        <w:rPr>
          <w:b/>
        </w:rPr>
      </w:pPr>
      <w:r w:rsidRPr="00177559">
        <w:rPr>
          <w:b/>
        </w:rPr>
        <w:t xml:space="preserve">* Other = </w:t>
      </w:r>
      <w:r w:rsidR="00B63284" w:rsidRPr="00177559">
        <w:rPr>
          <w:b/>
        </w:rPr>
        <w:t xml:space="preserve">e.g. </w:t>
      </w:r>
      <w:r w:rsidRPr="00177559">
        <w:rPr>
          <w:b/>
        </w:rPr>
        <w:t>testing</w:t>
      </w:r>
    </w:p>
    <w:p w14:paraId="4028CBD7" w14:textId="77777777" w:rsidR="001E489F" w:rsidRPr="00177559" w:rsidRDefault="001E489F" w:rsidP="001E489F">
      <w:pPr>
        <w:ind w:right="-99"/>
        <w:rPr>
          <w:b/>
        </w:rPr>
      </w:pPr>
    </w:p>
    <w:p w14:paraId="0475473A" w14:textId="68DD0434" w:rsidR="001E489F" w:rsidRPr="00177559" w:rsidRDefault="001E489F" w:rsidP="00D0525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7559">
        <w:rPr>
          <w:b w:val="0"/>
          <w:sz w:val="32"/>
          <w:lang w:eastAsia="ja-JP"/>
        </w:rPr>
        <w:t>2.2</w:t>
      </w:r>
      <w:r w:rsidRPr="00177559">
        <w:rPr>
          <w:b w:val="0"/>
          <w:sz w:val="32"/>
          <w:lang w:eastAsia="ja-JP"/>
        </w:rPr>
        <w:tab/>
        <w:t>Parent Work Item</w:t>
      </w:r>
      <w:r w:rsidRPr="00177559">
        <w:t xml:space="preserve"> </w:t>
      </w:r>
    </w:p>
    <w:p w14:paraId="223A3492" w14:textId="3E4B726E" w:rsidR="001E489F" w:rsidRPr="00177559" w:rsidRDefault="001E489F" w:rsidP="001E489F">
      <w:r w:rsidRPr="00177559">
        <w:t xml:space="preserve">For a brand-new topic, use </w:t>
      </w:r>
      <w:r w:rsidR="00177559">
        <w:t>“</w:t>
      </w:r>
      <w:r w:rsidRPr="00177559">
        <w:t>N/A</w:t>
      </w:r>
      <w:r w:rsidR="00177559">
        <w:t>”</w:t>
      </w:r>
      <w:r w:rsidRPr="00177559">
        <w:t xml:space="preserve">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177559" w14:paraId="3C7FF478" w14:textId="77777777" w:rsidTr="00A01625">
        <w:trPr>
          <w:cantSplit/>
          <w:jc w:val="center"/>
        </w:trPr>
        <w:tc>
          <w:tcPr>
            <w:tcW w:w="9313" w:type="dxa"/>
            <w:gridSpan w:val="4"/>
            <w:shd w:val="clear" w:color="auto" w:fill="E0E0E0"/>
          </w:tcPr>
          <w:p w14:paraId="2DFF76DE" w14:textId="42A4304B" w:rsidR="001E489F" w:rsidRPr="00177559" w:rsidRDefault="001E489F" w:rsidP="00D020B4">
            <w:pPr>
              <w:pStyle w:val="TAH"/>
              <w:ind w:right="-99"/>
              <w:jc w:val="left"/>
            </w:pPr>
            <w:r w:rsidRPr="00177559">
              <w:t>Parent Work / Study Items</w:t>
            </w:r>
          </w:p>
        </w:tc>
      </w:tr>
      <w:tr w:rsidR="001E489F" w:rsidRPr="00177559" w14:paraId="747C89BC" w14:textId="77777777" w:rsidTr="00FB66EF">
        <w:trPr>
          <w:cantSplit/>
          <w:jc w:val="center"/>
        </w:trPr>
        <w:tc>
          <w:tcPr>
            <w:tcW w:w="1693" w:type="dxa"/>
            <w:shd w:val="clear" w:color="auto" w:fill="E0E0E0"/>
          </w:tcPr>
          <w:p w14:paraId="13D286EC" w14:textId="77777777" w:rsidR="001E489F" w:rsidRPr="00177559" w:rsidDel="00C02DF6" w:rsidRDefault="001E489F" w:rsidP="00A01625">
            <w:pPr>
              <w:pStyle w:val="TAH"/>
              <w:ind w:right="-99"/>
              <w:jc w:val="left"/>
            </w:pPr>
            <w:r w:rsidRPr="00177559">
              <w:t>Acronym</w:t>
            </w:r>
          </w:p>
        </w:tc>
        <w:tc>
          <w:tcPr>
            <w:tcW w:w="993" w:type="dxa"/>
            <w:shd w:val="clear" w:color="auto" w:fill="E0E0E0"/>
          </w:tcPr>
          <w:p w14:paraId="0E8ED1B9" w14:textId="77777777" w:rsidR="001E489F" w:rsidRPr="00177559" w:rsidDel="00C02DF6" w:rsidRDefault="001E489F" w:rsidP="00A01625">
            <w:pPr>
              <w:pStyle w:val="TAH"/>
              <w:ind w:right="-99"/>
              <w:jc w:val="left"/>
            </w:pPr>
            <w:r w:rsidRPr="00177559">
              <w:t>Working Group</w:t>
            </w:r>
          </w:p>
        </w:tc>
        <w:tc>
          <w:tcPr>
            <w:tcW w:w="1134" w:type="dxa"/>
            <w:shd w:val="clear" w:color="auto" w:fill="E0E0E0"/>
          </w:tcPr>
          <w:p w14:paraId="18104C59" w14:textId="77777777" w:rsidR="001E489F" w:rsidRPr="00177559" w:rsidRDefault="001E489F" w:rsidP="00A01625">
            <w:pPr>
              <w:pStyle w:val="TAH"/>
              <w:ind w:right="-99"/>
              <w:jc w:val="left"/>
            </w:pPr>
            <w:r w:rsidRPr="00177559">
              <w:t>Unique ID</w:t>
            </w:r>
          </w:p>
        </w:tc>
        <w:tc>
          <w:tcPr>
            <w:tcW w:w="5493" w:type="dxa"/>
            <w:shd w:val="clear" w:color="auto" w:fill="E0E0E0"/>
          </w:tcPr>
          <w:p w14:paraId="444DB744" w14:textId="77777777" w:rsidR="001E489F" w:rsidRPr="00177559" w:rsidRDefault="001E489F" w:rsidP="00A01625">
            <w:pPr>
              <w:pStyle w:val="TAH"/>
              <w:ind w:right="-99"/>
              <w:jc w:val="left"/>
            </w:pPr>
            <w:r w:rsidRPr="00177559">
              <w:t>Title (as in 3GPP Work Plan)</w:t>
            </w:r>
          </w:p>
        </w:tc>
      </w:tr>
      <w:tr w:rsidR="001E489F" w:rsidRPr="00177559" w14:paraId="1326EDDC" w14:textId="77777777" w:rsidTr="00FB66EF">
        <w:trPr>
          <w:cantSplit/>
          <w:jc w:val="center"/>
        </w:trPr>
        <w:tc>
          <w:tcPr>
            <w:tcW w:w="1693" w:type="dxa"/>
          </w:tcPr>
          <w:p w14:paraId="68BCEFEC" w14:textId="5C7C8F9D" w:rsidR="00976093" w:rsidRPr="00177559" w:rsidRDefault="00FB66EF" w:rsidP="00FB66EF">
            <w:pPr>
              <w:rPr>
                <w:rFonts w:ascii="Arial" w:hAnsi="Arial" w:cs="Arial"/>
              </w:rPr>
            </w:pPr>
            <w:r w:rsidRPr="00177559">
              <w:rPr>
                <w:rFonts w:ascii="Arial" w:hAnsi="Arial" w:cs="Arial"/>
                <w:sz w:val="18"/>
              </w:rPr>
              <w:t>EnergyServ</w:t>
            </w:r>
          </w:p>
        </w:tc>
        <w:tc>
          <w:tcPr>
            <w:tcW w:w="993" w:type="dxa"/>
          </w:tcPr>
          <w:p w14:paraId="334D300A" w14:textId="72A8824A" w:rsidR="001E489F" w:rsidRPr="00177559" w:rsidRDefault="00FB66EF" w:rsidP="00A01625">
            <w:pPr>
              <w:pStyle w:val="TAL"/>
            </w:pPr>
            <w:r w:rsidRPr="00177559">
              <w:t>SA1</w:t>
            </w:r>
          </w:p>
        </w:tc>
        <w:tc>
          <w:tcPr>
            <w:tcW w:w="1134" w:type="dxa"/>
          </w:tcPr>
          <w:p w14:paraId="3338BA6A" w14:textId="5D08B263" w:rsidR="001E489F" w:rsidRPr="00177559" w:rsidRDefault="00DF2B44" w:rsidP="00A01625">
            <w:pPr>
              <w:pStyle w:val="TAL"/>
            </w:pPr>
            <w:r w:rsidRPr="00177559">
              <w:t>1000033</w:t>
            </w:r>
          </w:p>
        </w:tc>
        <w:tc>
          <w:tcPr>
            <w:tcW w:w="5493" w:type="dxa"/>
          </w:tcPr>
          <w:p w14:paraId="225432A0" w14:textId="11675FB4" w:rsidR="001E489F" w:rsidRPr="00177559" w:rsidRDefault="00FB66EF" w:rsidP="00A01625">
            <w:pPr>
              <w:pStyle w:val="TAL"/>
            </w:pPr>
            <w:r w:rsidRPr="00177559">
              <w:t>Energy Efficiency as service criteria</w:t>
            </w:r>
          </w:p>
        </w:tc>
      </w:tr>
    </w:tbl>
    <w:p w14:paraId="577FBA35" w14:textId="77777777" w:rsidR="001E489F" w:rsidRPr="00177559" w:rsidRDefault="001E489F" w:rsidP="001E489F"/>
    <w:p w14:paraId="4DD6CDD4" w14:textId="4DDE5087" w:rsidR="001E489F" w:rsidRPr="00177559" w:rsidRDefault="001E489F" w:rsidP="00FB66EF">
      <w:pPr>
        <w:pStyle w:val="Heading3"/>
        <w:keepLines/>
        <w:overflowPunct w:val="0"/>
        <w:autoSpaceDE w:val="0"/>
        <w:autoSpaceDN w:val="0"/>
        <w:adjustRightInd w:val="0"/>
        <w:spacing w:before="120" w:after="180"/>
        <w:ind w:left="1134" w:hanging="1134"/>
        <w:textAlignment w:val="baseline"/>
        <w:rPr>
          <w:rFonts w:ascii="Arial" w:hAnsi="Arial"/>
          <w:sz w:val="32"/>
          <w:lang w:eastAsia="ja-JP"/>
        </w:rPr>
      </w:pPr>
      <w:r w:rsidRPr="00177559">
        <w:rPr>
          <w:rFonts w:ascii="Arial" w:hAnsi="Arial"/>
          <w:sz w:val="32"/>
          <w:lang w:eastAsia="ja-JP"/>
        </w:rPr>
        <w:lastRenderedPageBreak/>
        <w:t>2.3</w:t>
      </w:r>
      <w:r w:rsidRPr="00177559">
        <w:rPr>
          <w:rFonts w:ascii="Arial" w:hAnsi="Arial"/>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77559" w14:paraId="41F645CA" w14:textId="77777777" w:rsidTr="00A01625">
        <w:trPr>
          <w:cantSplit/>
          <w:jc w:val="center"/>
        </w:trPr>
        <w:tc>
          <w:tcPr>
            <w:tcW w:w="9526" w:type="dxa"/>
            <w:gridSpan w:val="3"/>
            <w:shd w:val="clear" w:color="auto" w:fill="E0E0E0"/>
          </w:tcPr>
          <w:p w14:paraId="44A32604" w14:textId="77777777" w:rsidR="001E489F" w:rsidRPr="00177559" w:rsidRDefault="001E489F" w:rsidP="00A01625">
            <w:pPr>
              <w:pStyle w:val="TAH"/>
            </w:pPr>
            <w:r w:rsidRPr="00177559">
              <w:t>Other related Work /Study Items (if any)</w:t>
            </w:r>
          </w:p>
        </w:tc>
      </w:tr>
      <w:tr w:rsidR="001E489F" w:rsidRPr="00177559" w14:paraId="73374411" w14:textId="77777777" w:rsidTr="00A01625">
        <w:trPr>
          <w:cantSplit/>
          <w:jc w:val="center"/>
        </w:trPr>
        <w:tc>
          <w:tcPr>
            <w:tcW w:w="1101" w:type="dxa"/>
            <w:shd w:val="clear" w:color="auto" w:fill="E0E0E0"/>
          </w:tcPr>
          <w:p w14:paraId="1FE02429" w14:textId="77777777" w:rsidR="001E489F" w:rsidRPr="00177559" w:rsidRDefault="001E489F" w:rsidP="00A01625">
            <w:pPr>
              <w:pStyle w:val="TAH"/>
            </w:pPr>
            <w:r w:rsidRPr="00177559">
              <w:t>Unique ID</w:t>
            </w:r>
          </w:p>
        </w:tc>
        <w:tc>
          <w:tcPr>
            <w:tcW w:w="3326" w:type="dxa"/>
            <w:shd w:val="clear" w:color="auto" w:fill="E0E0E0"/>
          </w:tcPr>
          <w:p w14:paraId="74D80133" w14:textId="77777777" w:rsidR="001E489F" w:rsidRPr="00177559" w:rsidRDefault="001E489F" w:rsidP="00A01625">
            <w:pPr>
              <w:pStyle w:val="TAH"/>
            </w:pPr>
            <w:r w:rsidRPr="00177559">
              <w:t>Title</w:t>
            </w:r>
          </w:p>
        </w:tc>
        <w:tc>
          <w:tcPr>
            <w:tcW w:w="5099" w:type="dxa"/>
            <w:shd w:val="clear" w:color="auto" w:fill="E0E0E0"/>
          </w:tcPr>
          <w:p w14:paraId="1DB2E63C" w14:textId="77777777" w:rsidR="001E489F" w:rsidRPr="00177559" w:rsidRDefault="001E489F" w:rsidP="00A01625">
            <w:pPr>
              <w:pStyle w:val="TAH"/>
            </w:pPr>
            <w:r w:rsidRPr="00177559">
              <w:t>Nature of relationship</w:t>
            </w:r>
          </w:p>
        </w:tc>
      </w:tr>
      <w:tr w:rsidR="001E489F" w:rsidRPr="00177559" w14:paraId="0B66CC3F" w14:textId="77777777" w:rsidTr="00161AE2">
        <w:trPr>
          <w:cantSplit/>
          <w:jc w:val="center"/>
        </w:trPr>
        <w:tc>
          <w:tcPr>
            <w:tcW w:w="1101" w:type="dxa"/>
            <w:shd w:val="clear" w:color="auto" w:fill="auto"/>
          </w:tcPr>
          <w:p w14:paraId="2A3B29D4" w14:textId="462F3CC5" w:rsidR="001E489F" w:rsidRPr="00177559" w:rsidRDefault="00453E75" w:rsidP="00A01625">
            <w:pPr>
              <w:pStyle w:val="TAL"/>
            </w:pPr>
            <w:r w:rsidRPr="00177559">
              <w:t>940037</w:t>
            </w:r>
          </w:p>
        </w:tc>
        <w:tc>
          <w:tcPr>
            <w:tcW w:w="3326" w:type="dxa"/>
            <w:shd w:val="clear" w:color="auto" w:fill="auto"/>
          </w:tcPr>
          <w:p w14:paraId="3AC061FD" w14:textId="2F1CE44B" w:rsidR="001E489F" w:rsidRPr="00177559" w:rsidRDefault="00453E75" w:rsidP="00A01625">
            <w:pPr>
              <w:pStyle w:val="TAL"/>
            </w:pPr>
            <w:r w:rsidRPr="00177559">
              <w:rPr>
                <w:rFonts w:cs="Arial"/>
                <w:szCs w:val="18"/>
              </w:rPr>
              <w:t>Enhancements of EE for 5G Phase 2</w:t>
            </w:r>
          </w:p>
        </w:tc>
        <w:tc>
          <w:tcPr>
            <w:tcW w:w="5099" w:type="dxa"/>
            <w:shd w:val="clear" w:color="auto" w:fill="auto"/>
          </w:tcPr>
          <w:p w14:paraId="017BF4B1" w14:textId="3485DD20" w:rsidR="001E489F" w:rsidRPr="00177559" w:rsidRDefault="00453E75" w:rsidP="00E75429">
            <w:pPr>
              <w:pStyle w:val="Guidance"/>
            </w:pPr>
            <w:r w:rsidRPr="00177559">
              <w:t xml:space="preserve">The </w:t>
            </w:r>
            <w:r w:rsidR="00E75429" w:rsidRPr="00177559">
              <w:t>Rel-18 WI</w:t>
            </w:r>
            <w:r w:rsidRPr="00177559">
              <w:t xml:space="preserve"> in SA5 may be potentially related to the proposed SA2 study.</w:t>
            </w:r>
          </w:p>
        </w:tc>
      </w:tr>
      <w:tr w:rsidR="00E75429" w:rsidRPr="00177559" w14:paraId="33D57BC7" w14:textId="77777777" w:rsidTr="00161AE2">
        <w:trPr>
          <w:cantSplit/>
          <w:jc w:val="center"/>
        </w:trPr>
        <w:tc>
          <w:tcPr>
            <w:tcW w:w="1101" w:type="dxa"/>
            <w:shd w:val="clear" w:color="auto" w:fill="auto"/>
          </w:tcPr>
          <w:p w14:paraId="3247FC34" w14:textId="49349617" w:rsidR="00E75429" w:rsidRPr="00177559" w:rsidRDefault="00E75429" w:rsidP="00A01625">
            <w:pPr>
              <w:pStyle w:val="TAL"/>
            </w:pPr>
            <w:r w:rsidRPr="00177559">
              <w:t>870022</w:t>
            </w:r>
          </w:p>
        </w:tc>
        <w:tc>
          <w:tcPr>
            <w:tcW w:w="3326" w:type="dxa"/>
            <w:shd w:val="clear" w:color="auto" w:fill="auto"/>
          </w:tcPr>
          <w:p w14:paraId="0EA3341B" w14:textId="6560ACEA" w:rsidR="00E75429" w:rsidRPr="00177559" w:rsidRDefault="00E75429" w:rsidP="00A01625">
            <w:pPr>
              <w:pStyle w:val="TAL"/>
              <w:rPr>
                <w:rFonts w:cs="Arial"/>
                <w:szCs w:val="18"/>
              </w:rPr>
            </w:pPr>
            <w:r w:rsidRPr="00177559">
              <w:rPr>
                <w:rFonts w:cs="Arial"/>
                <w:szCs w:val="18"/>
              </w:rPr>
              <w:t>Enhancements on EE for 5G networks</w:t>
            </w:r>
          </w:p>
        </w:tc>
        <w:tc>
          <w:tcPr>
            <w:tcW w:w="5099" w:type="dxa"/>
            <w:shd w:val="clear" w:color="auto" w:fill="auto"/>
          </w:tcPr>
          <w:p w14:paraId="2612A1CA" w14:textId="33E6B3B2" w:rsidR="00E75429" w:rsidRPr="00177559" w:rsidRDefault="00E75429" w:rsidP="00E75429">
            <w:pPr>
              <w:pStyle w:val="Guidance"/>
            </w:pPr>
            <w:r w:rsidRPr="00177559">
              <w:t>The Rel-17 WI in SA5 may be potentially related to the proposed SA2 study.</w:t>
            </w:r>
          </w:p>
        </w:tc>
      </w:tr>
      <w:tr w:rsidR="00E75429" w:rsidRPr="00177559" w14:paraId="3B354A21" w14:textId="77777777" w:rsidTr="00161AE2">
        <w:trPr>
          <w:cantSplit/>
          <w:jc w:val="center"/>
        </w:trPr>
        <w:tc>
          <w:tcPr>
            <w:tcW w:w="1101" w:type="dxa"/>
            <w:shd w:val="clear" w:color="auto" w:fill="auto"/>
          </w:tcPr>
          <w:p w14:paraId="36F31785" w14:textId="332CC4D4" w:rsidR="00E75429" w:rsidRPr="00177559" w:rsidRDefault="00E75429" w:rsidP="00A01625">
            <w:pPr>
              <w:pStyle w:val="TAL"/>
            </w:pPr>
            <w:r w:rsidRPr="00177559">
              <w:t>810023</w:t>
            </w:r>
          </w:p>
        </w:tc>
        <w:tc>
          <w:tcPr>
            <w:tcW w:w="3326" w:type="dxa"/>
            <w:shd w:val="clear" w:color="auto" w:fill="auto"/>
          </w:tcPr>
          <w:p w14:paraId="26DA09E8" w14:textId="3FE112FE" w:rsidR="00E75429" w:rsidRPr="00177559" w:rsidRDefault="00E75429" w:rsidP="00A01625">
            <w:pPr>
              <w:pStyle w:val="TAL"/>
              <w:rPr>
                <w:rFonts w:cs="Arial"/>
                <w:szCs w:val="18"/>
              </w:rPr>
            </w:pPr>
            <w:r w:rsidRPr="00177559">
              <w:rPr>
                <w:rFonts w:cs="Arial"/>
                <w:szCs w:val="18"/>
              </w:rPr>
              <w:t>Energy efficiency of 5G</w:t>
            </w:r>
          </w:p>
        </w:tc>
        <w:tc>
          <w:tcPr>
            <w:tcW w:w="5099" w:type="dxa"/>
            <w:shd w:val="clear" w:color="auto" w:fill="auto"/>
          </w:tcPr>
          <w:p w14:paraId="15BAD2CA" w14:textId="720EA90C" w:rsidR="00E75429" w:rsidRPr="00177559" w:rsidRDefault="00E75429" w:rsidP="00E75429">
            <w:pPr>
              <w:pStyle w:val="Guidance"/>
            </w:pPr>
            <w:r w:rsidRPr="00177559">
              <w:t>The Rel-16 WI in SA5 may be potentially related to the proposed SA2 study.</w:t>
            </w:r>
          </w:p>
        </w:tc>
      </w:tr>
      <w:tr w:rsidR="009B71D8" w:rsidRPr="00177559" w14:paraId="29A0432E" w14:textId="77777777" w:rsidTr="00161AE2">
        <w:trPr>
          <w:cantSplit/>
          <w:jc w:val="center"/>
        </w:trPr>
        <w:tc>
          <w:tcPr>
            <w:tcW w:w="1101" w:type="dxa"/>
            <w:shd w:val="clear" w:color="auto" w:fill="auto"/>
          </w:tcPr>
          <w:p w14:paraId="50257FE8" w14:textId="62F059E4" w:rsidR="009B71D8" w:rsidRPr="00177559" w:rsidRDefault="00B317FA" w:rsidP="00A01625">
            <w:pPr>
              <w:pStyle w:val="TAL"/>
              <w:rPr>
                <w:lang w:eastAsia="ko-KR"/>
              </w:rPr>
            </w:pPr>
            <w:r w:rsidRPr="00177559">
              <w:rPr>
                <w:lang w:eastAsia="ko-KR"/>
              </w:rPr>
              <w:t>981137</w:t>
            </w:r>
          </w:p>
        </w:tc>
        <w:tc>
          <w:tcPr>
            <w:tcW w:w="3326" w:type="dxa"/>
            <w:shd w:val="clear" w:color="auto" w:fill="auto"/>
          </w:tcPr>
          <w:p w14:paraId="49A8D713" w14:textId="3BDFCED2" w:rsidR="009B71D8" w:rsidRPr="00177559" w:rsidRDefault="00B317FA" w:rsidP="00A01625">
            <w:pPr>
              <w:pStyle w:val="TAL"/>
              <w:rPr>
                <w:lang w:eastAsia="ko-KR"/>
              </w:rPr>
            </w:pPr>
            <w:r w:rsidRPr="00177559">
              <w:rPr>
                <w:lang w:eastAsia="ko-KR"/>
              </w:rPr>
              <w:t>N</w:t>
            </w:r>
            <w:r w:rsidR="009B71D8" w:rsidRPr="00177559">
              <w:rPr>
                <w:lang w:eastAsia="ko-KR"/>
              </w:rPr>
              <w:t>etwork energy savings</w:t>
            </w:r>
            <w:r w:rsidRPr="00177559">
              <w:rPr>
                <w:lang w:eastAsia="ko-KR"/>
              </w:rPr>
              <w:t xml:space="preserve"> for NR</w:t>
            </w:r>
          </w:p>
        </w:tc>
        <w:tc>
          <w:tcPr>
            <w:tcW w:w="5099" w:type="dxa"/>
            <w:shd w:val="clear" w:color="auto" w:fill="auto"/>
          </w:tcPr>
          <w:p w14:paraId="6D4FCE0A" w14:textId="6DFA45A7" w:rsidR="009B71D8" w:rsidRPr="00177559" w:rsidRDefault="006E0E92" w:rsidP="00E75429">
            <w:pPr>
              <w:pStyle w:val="Guidance"/>
            </w:pPr>
            <w:r w:rsidRPr="00177559">
              <w:t xml:space="preserve">The </w:t>
            </w:r>
            <w:r w:rsidR="00E75429" w:rsidRPr="00177559">
              <w:t>Rel-18 work</w:t>
            </w:r>
            <w:r w:rsidRPr="00177559">
              <w:t xml:space="preserve"> in RAN1 and RAN2 may be </w:t>
            </w:r>
            <w:r w:rsidR="00453E75" w:rsidRPr="00177559">
              <w:t>p</w:t>
            </w:r>
            <w:r w:rsidR="009B71D8" w:rsidRPr="00177559">
              <w:t xml:space="preserve">otentially related to </w:t>
            </w:r>
            <w:r w:rsidRPr="00177559">
              <w:t>the proposed SA2</w:t>
            </w:r>
            <w:r w:rsidR="009B71D8" w:rsidRPr="00177559">
              <w:t xml:space="preserve"> study</w:t>
            </w:r>
            <w:r w:rsidRPr="00177559">
              <w:t>, depending on the agreed Rel-19 scope.</w:t>
            </w:r>
          </w:p>
        </w:tc>
      </w:tr>
    </w:tbl>
    <w:p w14:paraId="01B64B3B" w14:textId="196D2C15" w:rsidR="001E489F" w:rsidRPr="00177559" w:rsidRDefault="001E489F" w:rsidP="001E489F">
      <w:pPr>
        <w:pStyle w:val="FP"/>
      </w:pPr>
    </w:p>
    <w:p w14:paraId="271E2800"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3</w:t>
      </w:r>
      <w:r w:rsidRPr="00177559">
        <w:rPr>
          <w:b w:val="0"/>
          <w:sz w:val="36"/>
          <w:lang w:eastAsia="ja-JP"/>
        </w:rPr>
        <w:tab/>
        <w:t>Justification</w:t>
      </w:r>
    </w:p>
    <w:p w14:paraId="1083E80D" w14:textId="77777777" w:rsidR="00114AD3" w:rsidRPr="00177559" w:rsidRDefault="00114AD3" w:rsidP="00114AD3">
      <w:pPr>
        <w:spacing w:after="180"/>
      </w:pPr>
      <w:r w:rsidRPr="00177559">
        <w:t>Energy consumption is a significant source of operations costs for Mobile Network Operators (MNOs) and depending on the energy generation mix that is used to power networks, it can also have impact on the environment. There has been increasing work in 3GPP on improving energy efficiency and energy saving. Some solutions studied how to optimize energy consumption by adapting the network itself, e.g. activating and deactivating parts of the network. Such change to the network topology and components of the network could be performed transparent to the network architecture in some cases, or it may have implications in other cases, e.g. reselection of the appropriate network functions.</w:t>
      </w:r>
    </w:p>
    <w:p w14:paraId="2F69F41E" w14:textId="65BF2FD5" w:rsidR="00114AD3" w:rsidRPr="00177559" w:rsidRDefault="00114AD3" w:rsidP="00114AD3">
      <w:pPr>
        <w:spacing w:after="180"/>
      </w:pPr>
      <w:r w:rsidRPr="00177559">
        <w:t xml:space="preserve">Stage 1 requirements for energy as service criteria have been identified in Rel-19 EnergyServ by SA1. While the goal of energy efficiency is to reduce energy for the same services, the goal of energy usage control as service criteria will be to supervise services in an energy-aware manner, ensuring the services are offered as intended by service providers, network operators or subscribers, with energy constraints and no performance consequences. Several functional requirements have been identified that promise increased control over energy usage to achieve service objectives for mobile network operators, service providers and their customers in the SA1 Rel-19 EnergyServ. Examples of these functional requirements include the ability to control energy usage based on the operator policies such as </w:t>
      </w:r>
      <w:r w:rsidR="00177559">
        <w:t>‘</w:t>
      </w:r>
      <w:r w:rsidRPr="00177559">
        <w:t>energy credit limits</w:t>
      </w:r>
      <w:r w:rsidR="00177559">
        <w:t>’</w:t>
      </w:r>
      <w:r w:rsidRPr="00177559">
        <w:t xml:space="preserve"> and </w:t>
      </w:r>
      <w:r w:rsidR="00177559">
        <w:t>‘</w:t>
      </w:r>
      <w:r w:rsidRPr="00177559">
        <w:t>maximum energy usage rate</w:t>
      </w:r>
      <w:r w:rsidR="00177559">
        <w:t>’</w:t>
      </w:r>
      <w:r w:rsidRPr="00177559">
        <w:t xml:space="preserve"> applying to services provided for a UE or group of UEs. </w:t>
      </w:r>
    </w:p>
    <w:p w14:paraId="0EC701FC" w14:textId="77777777" w:rsidR="00114AD3" w:rsidRPr="00177559" w:rsidRDefault="00114AD3" w:rsidP="00114AD3">
      <w:pPr>
        <w:spacing w:after="180"/>
      </w:pPr>
      <w:r w:rsidRPr="00177559">
        <w:t>Also, 3GPP has already undertaken work in different working groups to provide recommendations on energy saving and introduce actual OAM or Radio Network enhancements to save energy. SA plenary has issued also a 3GPP-wide recommendation on considering Energy efficiency as an important design criterion for the technical solutions 3GPP defines in their specifications (see SP-211621). SA2 will also be required to investigates options for improved system behaviour targeting energy saving and energy efficiency.</w:t>
      </w:r>
    </w:p>
    <w:p w14:paraId="03A3E748" w14:textId="77777777" w:rsidR="00114AD3" w:rsidRPr="00177559" w:rsidRDefault="00114AD3" w:rsidP="00114AD3">
      <w:pPr>
        <w:rPr>
          <w:lang w:eastAsia="zh-CN"/>
        </w:rPr>
      </w:pPr>
      <w:r w:rsidRPr="00177559">
        <w:rPr>
          <w:lang w:eastAsia="zh-CN"/>
        </w:rPr>
        <w:t>This work item is to complete the design of stage 2 solutions and document the normative specifications, based on the conclusions of the FS_EnergySys study.</w:t>
      </w:r>
    </w:p>
    <w:p w14:paraId="1F01116C" w14:textId="77777777" w:rsidR="0096169D" w:rsidRPr="00177559" w:rsidRDefault="0096169D" w:rsidP="0096169D"/>
    <w:p w14:paraId="4A2BDC03"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4</w:t>
      </w:r>
      <w:r w:rsidRPr="00177559">
        <w:rPr>
          <w:b w:val="0"/>
          <w:sz w:val="36"/>
          <w:lang w:eastAsia="ja-JP"/>
        </w:rPr>
        <w:tab/>
        <w:t>Objective</w:t>
      </w:r>
    </w:p>
    <w:p w14:paraId="1E9A3A32" w14:textId="711B665D" w:rsidR="00AF0A6B" w:rsidRPr="00177559" w:rsidRDefault="00666C6D" w:rsidP="001D323F">
      <w:pPr>
        <w:spacing w:after="180"/>
      </w:pPr>
      <w:r w:rsidRPr="00177559">
        <w:t>Th</w:t>
      </w:r>
      <w:r w:rsidR="00B4213C" w:rsidRPr="00177559">
        <w:t>is</w:t>
      </w:r>
      <w:r w:rsidR="00624F04" w:rsidRPr="00177559">
        <w:t xml:space="preserve"> </w:t>
      </w:r>
      <w:r w:rsidR="00B4213C" w:rsidRPr="00177559">
        <w:t xml:space="preserve">work </w:t>
      </w:r>
      <w:r w:rsidRPr="00177559">
        <w:t>aims</w:t>
      </w:r>
      <w:r w:rsidR="00624F04" w:rsidRPr="00177559">
        <w:t xml:space="preserve"> to </w:t>
      </w:r>
      <w:r w:rsidR="00B4213C" w:rsidRPr="00177559">
        <w:t>specify required</w:t>
      </w:r>
      <w:r w:rsidR="009C104E" w:rsidRPr="00177559">
        <w:t xml:space="preserve"> enhancements on 5GS to </w:t>
      </w:r>
      <w:r w:rsidR="00CB747E" w:rsidRPr="00177559">
        <w:t xml:space="preserve">improve energy efficiency </w:t>
      </w:r>
      <w:r w:rsidR="00F3107F" w:rsidRPr="00177559">
        <w:t xml:space="preserve">and to support energy saving </w:t>
      </w:r>
      <w:r w:rsidR="00070BD8" w:rsidRPr="00177559">
        <w:t>in the network</w:t>
      </w:r>
      <w:r w:rsidR="004D197D" w:rsidRPr="00177559">
        <w:t>,</w:t>
      </w:r>
      <w:r w:rsidR="00974793" w:rsidRPr="00177559">
        <w:t xml:space="preserve"> </w:t>
      </w:r>
      <w:r w:rsidR="006770C9" w:rsidRPr="00177559">
        <w:rPr>
          <w:lang w:eastAsia="ko-KR"/>
        </w:rPr>
        <w:t>for the following aspects, based on the conclusions in the TR 23.700-66:</w:t>
      </w:r>
      <w:r w:rsidR="00624F04" w:rsidRPr="00177559">
        <w:t xml:space="preserve"> </w:t>
      </w:r>
    </w:p>
    <w:p w14:paraId="681ACADC" w14:textId="729AFB0F" w:rsidR="00114AD3" w:rsidRPr="00177559" w:rsidRDefault="00114AD3" w:rsidP="00114AD3">
      <w:pPr>
        <w:pStyle w:val="B1"/>
      </w:pPr>
      <w:r w:rsidRPr="00177559">
        <w:t>- WT #1. The objective of this WT is to specify the basic elements for supporting the collection and calculation of energy saving and efficiency and the exposure of network energy related information. The following enhancements will be specified:</w:t>
      </w:r>
    </w:p>
    <w:p w14:paraId="70E5F970" w14:textId="4A07DD19" w:rsidR="006F3840" w:rsidRPr="00177559" w:rsidRDefault="006F3840" w:rsidP="006F3840">
      <w:pPr>
        <w:pStyle w:val="B1"/>
        <w:rPr>
          <w:lang w:eastAsia="zh-CN"/>
        </w:rPr>
      </w:pPr>
      <w:r w:rsidRPr="00177559">
        <w:rPr>
          <w:lang w:eastAsia="zh-CN"/>
        </w:rPr>
        <w:t>1)</w:t>
      </w:r>
      <w:r w:rsidRPr="00177559">
        <w:rPr>
          <w:lang w:eastAsia="zh-CN"/>
        </w:rPr>
        <w:tab/>
        <w:t>A new network functionality is defined to collect and calculate the energy related information and exposes to the authorized consumer subject to operator</w:t>
      </w:r>
      <w:r w:rsidR="00177559">
        <w:rPr>
          <w:lang w:eastAsia="zh-CN"/>
        </w:rPr>
        <w:t>’</w:t>
      </w:r>
      <w:r w:rsidRPr="00177559">
        <w:rPr>
          <w:lang w:eastAsia="zh-CN"/>
        </w:rPr>
        <w:t>s policy:</w:t>
      </w:r>
    </w:p>
    <w:p w14:paraId="419F241D" w14:textId="77777777" w:rsidR="006F3840" w:rsidRPr="00177559" w:rsidRDefault="006F3840" w:rsidP="006F3840">
      <w:pPr>
        <w:pStyle w:val="B2"/>
        <w:rPr>
          <w:lang w:eastAsia="zh-CN"/>
        </w:rPr>
      </w:pPr>
      <w:r w:rsidRPr="00177559">
        <w:rPr>
          <w:lang w:eastAsia="zh-CN"/>
        </w:rPr>
        <w:t>-</w:t>
      </w:r>
      <w:r w:rsidRPr="00177559">
        <w:rPr>
          <w:lang w:eastAsia="zh-CN"/>
        </w:rPr>
        <w:tab/>
        <w:t>If the authorized consumer is AF, the granularities include: per UE, per UE per application, per PDU session;</w:t>
      </w:r>
    </w:p>
    <w:p w14:paraId="11395211" w14:textId="77777777" w:rsidR="006F3840" w:rsidRPr="00177559" w:rsidRDefault="006F3840" w:rsidP="006F3840">
      <w:pPr>
        <w:pStyle w:val="B2"/>
        <w:rPr>
          <w:lang w:eastAsia="zh-CN"/>
        </w:rPr>
      </w:pPr>
      <w:r w:rsidRPr="00177559">
        <w:rPr>
          <w:lang w:eastAsia="zh-CN"/>
        </w:rPr>
        <w:t>-</w:t>
      </w:r>
      <w:r w:rsidRPr="00177559">
        <w:rPr>
          <w:lang w:eastAsia="zh-CN"/>
        </w:rPr>
        <w:tab/>
        <w:t>If the authorized consumer is 5GC NFs, the granularities include: per application, per UE, per-UE-per-QoS flow, per PDU session;</w:t>
      </w:r>
    </w:p>
    <w:p w14:paraId="5F0E0E5F" w14:textId="5AB80013" w:rsidR="006F3840" w:rsidRDefault="006F3840" w:rsidP="00177559">
      <w:pPr>
        <w:pStyle w:val="NO"/>
        <w:rPr>
          <w:ins w:id="1" w:author="Magnus Olsson M2" w:date="2024-09-23T14:29:00Z"/>
          <w:lang w:eastAsia="zh-CN"/>
        </w:rPr>
      </w:pPr>
      <w:r w:rsidRPr="00177559">
        <w:rPr>
          <w:lang w:eastAsia="zh-CN"/>
        </w:rPr>
        <w:t>NOTE</w:t>
      </w:r>
      <w:r w:rsidR="00E55A1A">
        <w:rPr>
          <w:lang w:eastAsia="zh-CN"/>
        </w:rPr>
        <w:t xml:space="preserve"> 1</w:t>
      </w:r>
      <w:r w:rsidRPr="00177559">
        <w:rPr>
          <w:lang w:eastAsia="zh-CN"/>
        </w:rPr>
        <w:t>:</w:t>
      </w:r>
      <w:r w:rsidR="00177559">
        <w:rPr>
          <w:lang w:eastAsia="zh-CN"/>
        </w:rPr>
        <w:tab/>
      </w:r>
      <w:r w:rsidRPr="00177559">
        <w:rPr>
          <w:lang w:eastAsia="zh-CN"/>
        </w:rPr>
        <w:t>The new network functionality can be deployed standalone or co-located with other NFs under SA2 responsibility.</w:t>
      </w:r>
    </w:p>
    <w:p w14:paraId="1C165AD0" w14:textId="10C60826" w:rsidR="004041BD" w:rsidRPr="004041BD" w:rsidRDefault="004041BD" w:rsidP="004041BD">
      <w:pPr>
        <w:pStyle w:val="NO"/>
        <w:rPr>
          <w:lang w:val="en-US" w:eastAsia="zh-CN"/>
        </w:rPr>
      </w:pPr>
      <w:ins w:id="2" w:author="Magnus Olsson M2" w:date="2024-09-23T14:29:00Z">
        <w:r>
          <w:rPr>
            <w:lang w:val="en-US" w:eastAsia="zh-CN"/>
          </w:rPr>
          <w:lastRenderedPageBreak/>
          <w:t xml:space="preserve">NOTE </w:t>
        </w:r>
        <w:r w:rsidRPr="00403A18">
          <w:rPr>
            <w:highlight w:val="yellow"/>
            <w:lang w:val="en-US" w:eastAsia="zh-CN"/>
          </w:rPr>
          <w:t>1a</w:t>
        </w:r>
        <w:r>
          <w:rPr>
            <w:lang w:val="en-US" w:eastAsia="zh-CN"/>
          </w:rPr>
          <w:t xml:space="preserve">: The 3GPP TS </w:t>
        </w:r>
        <w:r w:rsidRPr="009F1863">
          <w:rPr>
            <w:lang w:eastAsia="zh-CN"/>
          </w:rPr>
          <w:t xml:space="preserve">22.261 </w:t>
        </w:r>
        <w:r>
          <w:rPr>
            <w:lang w:eastAsia="zh-CN"/>
          </w:rPr>
          <w:t xml:space="preserve">clause </w:t>
        </w:r>
        <w:r w:rsidRPr="009F1863">
          <w:rPr>
            <w:lang w:val="en-US" w:eastAsia="zh-CN"/>
          </w:rPr>
          <w:t>6.15a</w:t>
        </w:r>
        <w:r>
          <w:rPr>
            <w:lang w:val="en-US" w:eastAsia="zh-CN"/>
          </w:rPr>
          <w:t>.2.2</w:t>
        </w:r>
        <w:r w:rsidRPr="009F1863">
          <w:rPr>
            <w:lang w:val="en-US" w:eastAsia="zh-CN"/>
          </w:rPr>
          <w:t xml:space="preserve"> “</w:t>
        </w:r>
        <w:r w:rsidRPr="00FE60CB">
          <w:rPr>
            <w:lang w:val="en-US" w:eastAsia="zh-CN"/>
          </w:rPr>
          <w:t xml:space="preserve">Energy related information </w:t>
        </w:r>
        <w:r w:rsidRPr="009F1863">
          <w:rPr>
            <w:lang w:val="en-US" w:eastAsia="zh-CN"/>
          </w:rPr>
          <w:t xml:space="preserve">as a </w:t>
        </w:r>
        <w:r>
          <w:rPr>
            <w:lang w:val="en-US" w:eastAsia="zh-CN"/>
          </w:rPr>
          <w:t>S</w:t>
        </w:r>
        <w:r w:rsidRPr="009F1863">
          <w:rPr>
            <w:lang w:val="en-US" w:eastAsia="zh-CN"/>
          </w:rPr>
          <w:t xml:space="preserve">ervice </w:t>
        </w:r>
        <w:r>
          <w:rPr>
            <w:lang w:val="en-US" w:eastAsia="zh-CN"/>
          </w:rPr>
          <w:t>C</w:t>
        </w:r>
        <w:r w:rsidRPr="009F1863">
          <w:rPr>
            <w:lang w:val="en-US" w:eastAsia="zh-CN"/>
          </w:rPr>
          <w:t xml:space="preserve">riteria” requirements are </w:t>
        </w:r>
        <w:r w:rsidRPr="009F1863">
          <w:rPr>
            <w:b/>
            <w:bCs/>
            <w:lang w:val="en-US" w:eastAsia="zh-CN"/>
          </w:rPr>
          <w:t>NOT</w:t>
        </w:r>
        <w:r w:rsidRPr="009F1863">
          <w:rPr>
            <w:lang w:val="en-US" w:eastAsia="zh-CN"/>
          </w:rPr>
          <w:t xml:space="preserve"> applicable to </w:t>
        </w:r>
        <w:r>
          <w:rPr>
            <w:lang w:val="en-US" w:eastAsia="zh-CN"/>
          </w:rPr>
          <w:t>this WID.</w:t>
        </w:r>
      </w:ins>
    </w:p>
    <w:p w14:paraId="394A3531" w14:textId="77777777" w:rsidR="006F3840" w:rsidRPr="00177559" w:rsidRDefault="006F3840" w:rsidP="006F3840">
      <w:pPr>
        <w:pStyle w:val="B2"/>
        <w:rPr>
          <w:lang w:eastAsia="zh-CN"/>
        </w:rPr>
      </w:pPr>
      <w:r w:rsidRPr="00177559">
        <w:rPr>
          <w:lang w:eastAsia="zh-CN"/>
        </w:rPr>
        <w:t>-</w:t>
      </w:r>
      <w:r w:rsidRPr="00177559">
        <w:rPr>
          <w:lang w:eastAsia="zh-CN"/>
        </w:rPr>
        <w:tab/>
        <w:t>The energy related information for the granularities above include:</w:t>
      </w:r>
    </w:p>
    <w:p w14:paraId="6EE77B1B" w14:textId="77777777" w:rsidR="006F3840" w:rsidRPr="00177559" w:rsidRDefault="006F3840" w:rsidP="006F3840">
      <w:pPr>
        <w:pStyle w:val="B3"/>
        <w:rPr>
          <w:lang w:eastAsia="zh-CN"/>
        </w:rPr>
      </w:pPr>
      <w:r w:rsidRPr="00177559">
        <w:rPr>
          <w:lang w:eastAsia="zh-CN"/>
        </w:rPr>
        <w:t>-</w:t>
      </w:r>
      <w:r w:rsidRPr="00177559">
        <w:rPr>
          <w:lang w:eastAsia="zh-CN"/>
        </w:rPr>
        <w:tab/>
        <w:t>Energy consumption information;</w:t>
      </w:r>
    </w:p>
    <w:p w14:paraId="416AA0A3" w14:textId="77777777" w:rsidR="006F3840" w:rsidRPr="00177559" w:rsidRDefault="006F3840" w:rsidP="006F3840">
      <w:pPr>
        <w:pStyle w:val="B3"/>
        <w:rPr>
          <w:lang w:eastAsia="zh-CN"/>
        </w:rPr>
      </w:pPr>
      <w:r w:rsidRPr="00177559">
        <w:rPr>
          <w:lang w:eastAsia="zh-CN"/>
        </w:rPr>
        <w:t>-</w:t>
      </w:r>
      <w:r w:rsidRPr="00177559">
        <w:rPr>
          <w:lang w:eastAsia="zh-CN"/>
        </w:rPr>
        <w:tab/>
        <w:t>Renewable energy information.</w:t>
      </w:r>
    </w:p>
    <w:p w14:paraId="32A1615C" w14:textId="77777777" w:rsidR="006F3840" w:rsidRPr="00177559" w:rsidRDefault="006F3840" w:rsidP="006F3840">
      <w:pPr>
        <w:pStyle w:val="B1"/>
      </w:pPr>
      <w:r w:rsidRPr="00177559">
        <w:t>2)</w:t>
      </w:r>
      <w:r w:rsidRPr="00177559">
        <w:tab/>
        <w:t>The consumer NFs including 5GC NFs and /or AF, may request the energy consumption information exposure with reporting request e.g. Periodic reporting or Threshold based reporting.</w:t>
      </w:r>
    </w:p>
    <w:p w14:paraId="2C2E5D2D" w14:textId="1A9D1E58" w:rsidR="006F3840" w:rsidRPr="00177559" w:rsidRDefault="006F3840" w:rsidP="006F3840">
      <w:pPr>
        <w:pStyle w:val="B1"/>
      </w:pPr>
      <w:r w:rsidRPr="00177559">
        <w:t>3)</w:t>
      </w:r>
      <w:r w:rsidRPr="00177559">
        <w:tab/>
        <w:t>The new functionality supporting</w:t>
      </w:r>
      <w:r w:rsidR="00177559">
        <w:t xml:space="preserve"> </w:t>
      </w:r>
      <w:r w:rsidRPr="00177559">
        <w:t>the calculation of the Energy Consumption information includes the following aspects:</w:t>
      </w:r>
    </w:p>
    <w:p w14:paraId="09B95F8B" w14:textId="77777777" w:rsidR="006F3840" w:rsidRPr="00177559" w:rsidRDefault="006F3840" w:rsidP="006F3840">
      <w:pPr>
        <w:pStyle w:val="B2"/>
      </w:pPr>
      <w:r w:rsidRPr="00177559">
        <w:t>a)</w:t>
      </w:r>
      <w:r w:rsidRPr="00177559">
        <w:tab/>
        <w:t xml:space="preserve">OAM provides the </w:t>
      </w:r>
      <w:r w:rsidRPr="00177559">
        <w:rPr>
          <w:lang w:eastAsia="zh-CN"/>
        </w:rPr>
        <w:t>NF/</w:t>
      </w:r>
      <w:r w:rsidRPr="00177559">
        <w:t>Node-level energy consumption information at the gNB(s) and UPF(s) serving the UE to the new functionality.</w:t>
      </w:r>
    </w:p>
    <w:p w14:paraId="279302F5" w14:textId="77777777" w:rsidR="006F3840" w:rsidRPr="00177559" w:rsidRDefault="006F3840" w:rsidP="006F3840">
      <w:pPr>
        <w:pStyle w:val="B2"/>
      </w:pPr>
      <w:r w:rsidRPr="00177559">
        <w:t>b)</w:t>
      </w:r>
      <w:r w:rsidRPr="00177559">
        <w:tab/>
        <w:t>OAM: provides the overall data volume of the gNB to the new functionality;</w:t>
      </w:r>
      <w:r w:rsidRPr="00177559">
        <w:rPr>
          <w:rFonts w:eastAsiaTheme="minorEastAsia"/>
          <w:lang w:eastAsia="zh-CN"/>
        </w:rPr>
        <w:t xml:space="preserve"> </w:t>
      </w:r>
    </w:p>
    <w:p w14:paraId="6CBABD13" w14:textId="77777777" w:rsidR="006F3840" w:rsidRPr="00177559" w:rsidRDefault="006F3840" w:rsidP="006F3840">
      <w:pPr>
        <w:pStyle w:val="B2"/>
        <w:rPr>
          <w:rFonts w:eastAsiaTheme="minorEastAsia"/>
          <w:lang w:eastAsia="zh-CN"/>
        </w:rPr>
      </w:pPr>
      <w:r w:rsidRPr="00177559">
        <w:t>c) T</w:t>
      </w:r>
      <w:r w:rsidRPr="00177559">
        <w:rPr>
          <w:rFonts w:eastAsiaTheme="minorEastAsia"/>
          <w:lang w:eastAsia="zh-CN"/>
        </w:rPr>
        <w:t>he NF/Node-level information of a) and b) received from OAM, could be used by the new functionality for all the UEs serving by the NF/Node.</w:t>
      </w:r>
    </w:p>
    <w:p w14:paraId="52F474C4" w14:textId="592AF8E4" w:rsidR="006F3840" w:rsidRPr="00177559" w:rsidRDefault="006F3840" w:rsidP="00177559">
      <w:pPr>
        <w:pStyle w:val="NO"/>
        <w:rPr>
          <w:rFonts w:eastAsia="MS Mincho"/>
        </w:rPr>
      </w:pPr>
      <w:r w:rsidRPr="00177559">
        <w:rPr>
          <w:lang w:eastAsia="zh-CN"/>
        </w:rPr>
        <w:t>NOTE</w:t>
      </w:r>
      <w:r w:rsidR="00E55A1A">
        <w:rPr>
          <w:lang w:eastAsia="zh-CN"/>
        </w:rPr>
        <w:t xml:space="preserve"> 2</w:t>
      </w:r>
      <w:r w:rsidRPr="00177559">
        <w:rPr>
          <w:lang w:eastAsia="zh-CN"/>
        </w:rPr>
        <w:t>:</w:t>
      </w:r>
      <w:r w:rsidR="00177559">
        <w:rPr>
          <w:lang w:eastAsia="zh-CN"/>
        </w:rPr>
        <w:tab/>
      </w:r>
      <w:r w:rsidRPr="00177559">
        <w:rPr>
          <w:lang w:eastAsia="zh-CN"/>
        </w:rPr>
        <w:t>There is coordination between SA2 and SA5 to help OAM provides NF/Node</w:t>
      </w:r>
      <w:r w:rsidRPr="00177559">
        <w:t>-</w:t>
      </w:r>
      <w:r w:rsidRPr="00177559">
        <w:rPr>
          <w:lang w:eastAsia="zh-CN"/>
        </w:rPr>
        <w:t>level EC information in normative phase.</w:t>
      </w:r>
    </w:p>
    <w:p w14:paraId="07306E94" w14:textId="77777777" w:rsidR="006F3840" w:rsidRPr="00177559" w:rsidRDefault="006F3840" w:rsidP="006F3840">
      <w:pPr>
        <w:pStyle w:val="B2"/>
        <w:rPr>
          <w:lang w:eastAsia="zh-CN"/>
        </w:rPr>
      </w:pPr>
      <w:r w:rsidRPr="00177559">
        <w:rPr>
          <w:lang w:eastAsia="zh-CN"/>
        </w:rPr>
        <w:t>d)</w:t>
      </w:r>
      <w:r w:rsidRPr="00177559">
        <w:rPr>
          <w:lang w:eastAsia="zh-CN"/>
        </w:rPr>
        <w:tab/>
        <w:t>UPF: provides the overall data volume of the UPF;</w:t>
      </w:r>
    </w:p>
    <w:p w14:paraId="680EE267" w14:textId="77777777" w:rsidR="006F3840" w:rsidRPr="00177559" w:rsidRDefault="006F3840" w:rsidP="006F3840">
      <w:pPr>
        <w:pStyle w:val="B2"/>
        <w:rPr>
          <w:lang w:eastAsia="zh-CN"/>
        </w:rPr>
      </w:pPr>
      <w:r w:rsidRPr="00177559">
        <w:rPr>
          <w:lang w:eastAsia="zh-CN"/>
        </w:rPr>
        <w:t>e)</w:t>
      </w:r>
      <w:r w:rsidRPr="00177559">
        <w:rPr>
          <w:lang w:eastAsia="zh-CN"/>
        </w:rPr>
        <w:tab/>
        <w:t>UPF: provides the data volume for the QoS flow or the SDF.</w:t>
      </w:r>
    </w:p>
    <w:p w14:paraId="1E1083EE" w14:textId="77777777" w:rsidR="006F3840" w:rsidRPr="00177559" w:rsidRDefault="006F3840" w:rsidP="006F3840">
      <w:pPr>
        <w:pStyle w:val="B2"/>
        <w:rPr>
          <w:rFonts w:eastAsiaTheme="minorEastAsia"/>
          <w:lang w:eastAsia="zh-CN"/>
        </w:rPr>
      </w:pPr>
      <w:r w:rsidRPr="00177559">
        <w:rPr>
          <w:rFonts w:eastAsiaTheme="minorEastAsia"/>
          <w:lang w:eastAsia="zh-CN"/>
        </w:rPr>
        <w:t>f) When the gNB and/or the (I-)UPF(s) which serving the UE are changed, the serving gNB ID and UPF ID will be sent to the new functionality through AMF/SMF.</w:t>
      </w:r>
    </w:p>
    <w:p w14:paraId="7AA1F442" w14:textId="74B3B1D7" w:rsidR="006F3840" w:rsidRPr="00E55A1A" w:rsidRDefault="006F3840" w:rsidP="00E55A1A">
      <w:pPr>
        <w:pStyle w:val="NO"/>
        <w:rPr>
          <w:lang w:eastAsia="zh-CN"/>
        </w:rPr>
      </w:pPr>
      <w:r w:rsidRPr="00E55A1A">
        <w:rPr>
          <w:lang w:eastAsia="zh-CN"/>
        </w:rPr>
        <w:t>NOTE</w:t>
      </w:r>
      <w:r w:rsidR="00E55A1A">
        <w:rPr>
          <w:lang w:eastAsia="zh-CN"/>
        </w:rPr>
        <w:t xml:space="preserve"> 3: </w:t>
      </w:r>
      <w:r w:rsidRPr="00E55A1A">
        <w:rPr>
          <w:lang w:eastAsia="zh-CN"/>
        </w:rPr>
        <w:t>The measurement time period T needs to be aligned over the UPF/NG-RAN nodes for which information is collected, i.e. the start/stop of the time periods is time-synchronized.</w:t>
      </w:r>
    </w:p>
    <w:p w14:paraId="32248E06" w14:textId="77777777" w:rsidR="006F3840" w:rsidRPr="00177559" w:rsidRDefault="006F3840" w:rsidP="006F3840">
      <w:pPr>
        <w:pStyle w:val="B1"/>
        <w:rPr>
          <w:lang w:eastAsia="zh-CN"/>
        </w:rPr>
      </w:pPr>
      <w:r w:rsidRPr="00177559">
        <w:rPr>
          <w:lang w:eastAsia="zh-CN"/>
        </w:rPr>
        <w:t>4)</w:t>
      </w:r>
      <w:r w:rsidRPr="00177559">
        <w:rPr>
          <w:lang w:eastAsia="zh-CN"/>
        </w:rPr>
        <w:tab/>
        <w:t>The new functionality determines the E2E energy consumption based on energy consumption per the granularities above at serving NF (i.e. NG-RAN and UPF).</w:t>
      </w:r>
    </w:p>
    <w:p w14:paraId="46D69255" w14:textId="77777777" w:rsidR="006F3840" w:rsidRPr="00177559" w:rsidRDefault="006F3840" w:rsidP="006F3840">
      <w:pPr>
        <w:pStyle w:val="B1"/>
        <w:rPr>
          <w:lang w:eastAsia="zh-CN"/>
        </w:rPr>
      </w:pPr>
      <w:r w:rsidRPr="00177559">
        <w:rPr>
          <w:lang w:eastAsia="zh-CN"/>
        </w:rPr>
        <w:t>5)</w:t>
      </w:r>
      <w:r w:rsidRPr="00177559">
        <w:rPr>
          <w:lang w:eastAsia="zh-CN"/>
        </w:rPr>
        <w:tab/>
        <w:t>In the current release of the specification, only the energy-related information of user plane communication (not control plane signalling) is supported.</w:t>
      </w:r>
    </w:p>
    <w:p w14:paraId="30B8AE35" w14:textId="0B4E1160" w:rsidR="006F3840" w:rsidRPr="00177559" w:rsidRDefault="006F3840" w:rsidP="00177559">
      <w:pPr>
        <w:pStyle w:val="NO"/>
        <w:rPr>
          <w:lang w:eastAsia="zh-CN"/>
        </w:rPr>
      </w:pPr>
      <w:r w:rsidRPr="00177559">
        <w:rPr>
          <w:lang w:eastAsia="zh-CN"/>
        </w:rPr>
        <w:t>NOTE </w:t>
      </w:r>
      <w:r w:rsidR="00E55A1A">
        <w:rPr>
          <w:lang w:eastAsia="zh-CN"/>
        </w:rPr>
        <w:t>4</w:t>
      </w:r>
      <w:r w:rsidRPr="00177559">
        <w:rPr>
          <w:lang w:eastAsia="zh-CN"/>
        </w:rPr>
        <w:t>:</w:t>
      </w:r>
      <w:r w:rsidRPr="00177559">
        <w:rPr>
          <w:lang w:eastAsia="zh-CN"/>
        </w:rPr>
        <w:tab/>
        <w:t>The exposure and collection of renewable energy information depend on the coordination with SA WG5.</w:t>
      </w:r>
    </w:p>
    <w:p w14:paraId="37FFED3D" w14:textId="2E691EB3" w:rsidR="006F3840" w:rsidRPr="00177559" w:rsidRDefault="006F3840" w:rsidP="00177559">
      <w:pPr>
        <w:pStyle w:val="NO"/>
        <w:rPr>
          <w:lang w:eastAsia="zh-CN"/>
        </w:rPr>
      </w:pPr>
      <w:r w:rsidRPr="00177559">
        <w:rPr>
          <w:lang w:eastAsia="zh-CN"/>
        </w:rPr>
        <w:t>NOTE </w:t>
      </w:r>
      <w:r w:rsidR="00E55A1A">
        <w:rPr>
          <w:lang w:eastAsia="zh-CN"/>
        </w:rPr>
        <w:t>5</w:t>
      </w:r>
      <w:r w:rsidRPr="00177559">
        <w:rPr>
          <w:lang w:eastAsia="zh-CN"/>
        </w:rPr>
        <w:t>:</w:t>
      </w:r>
      <w:r w:rsidRPr="00177559">
        <w:rPr>
          <w:lang w:eastAsia="zh-CN"/>
        </w:rPr>
        <w:tab/>
        <w:t>In this Release, the gNB neither supports per-UE-per-PDU session nor per-UE-per-QoS flow level energy consumption reporting.</w:t>
      </w:r>
    </w:p>
    <w:p w14:paraId="3E8D4D0F" w14:textId="490D88FC" w:rsidR="006F3840" w:rsidRPr="00177559" w:rsidRDefault="006F3840" w:rsidP="00177559">
      <w:pPr>
        <w:pStyle w:val="NO"/>
      </w:pPr>
      <w:r w:rsidRPr="00177559">
        <w:t xml:space="preserve">NOTE </w:t>
      </w:r>
      <w:r w:rsidR="00E55A1A">
        <w:t>6</w:t>
      </w:r>
      <w:r w:rsidRPr="00177559">
        <w:t>:</w:t>
      </w:r>
      <w:r w:rsidR="00177559">
        <w:tab/>
      </w:r>
      <w:r w:rsidRPr="00177559">
        <w:t xml:space="preserve">Whether in this release the NG-RAN will provide per UE level energy consumption information and state depending on RAN WGs. </w:t>
      </w:r>
    </w:p>
    <w:p w14:paraId="44F0B962" w14:textId="51E58C5A" w:rsidR="00114AD3" w:rsidRPr="00177559" w:rsidRDefault="00CB4111" w:rsidP="00177559">
      <w:pPr>
        <w:pStyle w:val="NO"/>
      </w:pPr>
      <w:r w:rsidRPr="00177559">
        <w:rPr>
          <w:lang w:eastAsia="zh-CN"/>
        </w:rPr>
        <w:t>NOTE </w:t>
      </w:r>
      <w:r w:rsidR="00E55A1A">
        <w:rPr>
          <w:lang w:eastAsia="zh-CN"/>
        </w:rPr>
        <w:t>7</w:t>
      </w:r>
      <w:r w:rsidRPr="00177559">
        <w:rPr>
          <w:lang w:eastAsia="zh-CN"/>
        </w:rPr>
        <w:t>:</w:t>
      </w:r>
      <w:r w:rsidRPr="00177559">
        <w:rPr>
          <w:lang w:eastAsia="zh-CN"/>
        </w:rPr>
        <w:tab/>
        <w:t>This work will coordinate with SA WG5 for OAM and charging part.</w:t>
      </w:r>
    </w:p>
    <w:p w14:paraId="6204BF1D" w14:textId="2DC0605F" w:rsidR="00114AD3" w:rsidRPr="00177559" w:rsidRDefault="00114AD3" w:rsidP="00114AD3">
      <w:pPr>
        <w:pStyle w:val="B1"/>
      </w:pPr>
      <w:r w:rsidRPr="00177559">
        <w:t xml:space="preserve">- WT #2. The objective of this WT is to specify the </w:t>
      </w:r>
      <w:ins w:id="3" w:author="Magnus Olsson M2" w:date="2024-10-02T15:26:00Z">
        <w:r w:rsidR="00617006">
          <w:t xml:space="preserve">subscription </w:t>
        </w:r>
      </w:ins>
      <w:r w:rsidRPr="00177559">
        <w:t xml:space="preserve">enhancements </w:t>
      </w:r>
      <w:del w:id="4" w:author="Magnus Olsson M2" w:date="2024-10-02T15:27:00Z">
        <w:r w:rsidRPr="00177559" w:rsidDel="00617006">
          <w:delText xml:space="preserve">for subscription and policy control </w:delText>
        </w:r>
      </w:del>
      <w:r w:rsidRPr="00177559">
        <w:t>to enable network energy savings</w:t>
      </w:r>
      <w:del w:id="5" w:author="Magnus Olsson M2" w:date="2024-10-01T13:41:00Z">
        <w:r w:rsidRPr="00177559" w:rsidDel="00146304">
          <w:delText xml:space="preserve"> as service criteria based in WT#1</w:delText>
        </w:r>
      </w:del>
      <w:r w:rsidRPr="00177559">
        <w:t>. The following enhancement</w:t>
      </w:r>
      <w:del w:id="6" w:author="Magnus Olsson M2" w:date="2024-10-02T15:27:00Z">
        <w:r w:rsidRPr="00177559" w:rsidDel="003718BF">
          <w:delText>s</w:delText>
        </w:r>
      </w:del>
      <w:r w:rsidRPr="00177559">
        <w:t xml:space="preserve"> will be specified:</w:t>
      </w:r>
    </w:p>
    <w:p w14:paraId="6B24A58E" w14:textId="77777777" w:rsidR="00114AD3" w:rsidRPr="00177559" w:rsidRDefault="00114AD3" w:rsidP="00114AD3">
      <w:pPr>
        <w:pStyle w:val="B2"/>
      </w:pPr>
      <w:r w:rsidRPr="00177559">
        <w:t>- The definition of energy saving subscription information per UE that is stored as part of the subscription data in the UDM/UDR, to assist the network to perform energy saving strategies for the UE</w:t>
      </w:r>
    </w:p>
    <w:p w14:paraId="77F0399C" w14:textId="2ADD0E22" w:rsidR="00114AD3" w:rsidRPr="00585A69" w:rsidDel="00707B82" w:rsidRDefault="00114AD3" w:rsidP="00114AD3">
      <w:pPr>
        <w:pStyle w:val="B2"/>
        <w:rPr>
          <w:del w:id="7" w:author="Magnus Olsson M2" w:date="2024-10-02T15:23:00Z"/>
        </w:rPr>
      </w:pPr>
      <w:del w:id="8" w:author="Magnus Olsson M2" w:date="2024-10-02T15:23:00Z">
        <w:r w:rsidRPr="00177559" w:rsidDel="00707B82">
          <w:delText xml:space="preserve">- The detailed procedures for the PCF to receive UE subscription data and </w:delText>
        </w:r>
        <w:r w:rsidRPr="00585A69" w:rsidDel="00707B82">
          <w:delText xml:space="preserve">notification related to the energy related information to trigger making policy decisions (reusing the existing parameters) </w:delText>
        </w:r>
      </w:del>
    </w:p>
    <w:p w14:paraId="55DF0DC8" w14:textId="188362F4" w:rsidR="00114AD3" w:rsidRPr="00585A69" w:rsidDel="00352607" w:rsidRDefault="00114AD3" w:rsidP="00177559">
      <w:pPr>
        <w:pStyle w:val="NO"/>
        <w:rPr>
          <w:del w:id="9" w:author="Magnus Olsson M2" w:date="2024-10-01T13:43:00Z"/>
          <w:lang w:eastAsia="en-GB"/>
        </w:rPr>
      </w:pPr>
      <w:del w:id="10" w:author="Magnus Olsson M2" w:date="2024-10-01T13:43:00Z">
        <w:r w:rsidRPr="00585A69" w:rsidDel="00352607">
          <w:rPr>
            <w:lang w:eastAsia="en-GB"/>
          </w:rPr>
          <w:delText xml:space="preserve">NOTE </w:delText>
        </w:r>
        <w:r w:rsidR="00E55A1A" w:rsidRPr="00585A69" w:rsidDel="00352607">
          <w:rPr>
            <w:lang w:eastAsia="en-GB"/>
          </w:rPr>
          <w:delText>8</w:delText>
        </w:r>
        <w:r w:rsidRPr="00585A69" w:rsidDel="00352607">
          <w:rPr>
            <w:lang w:eastAsia="en-GB"/>
          </w:rPr>
          <w:delText>:</w:delText>
        </w:r>
        <w:r w:rsidR="00177559" w:rsidRPr="00585A69" w:rsidDel="00352607">
          <w:rPr>
            <w:lang w:eastAsia="en-GB"/>
          </w:rPr>
          <w:tab/>
        </w:r>
        <w:r w:rsidRPr="00585A69" w:rsidDel="00352607">
          <w:rPr>
            <w:lang w:eastAsia="en-GB"/>
          </w:rPr>
          <w:delText>Further details and what energy related information can be taken into account for policy control will be defined during the normative work.</w:delText>
        </w:r>
      </w:del>
    </w:p>
    <w:p w14:paraId="69209216" w14:textId="70E74782" w:rsidR="00114AD3" w:rsidRPr="00585A69" w:rsidDel="00352607" w:rsidRDefault="00114AD3" w:rsidP="00177559">
      <w:pPr>
        <w:pStyle w:val="NO"/>
        <w:rPr>
          <w:del w:id="11" w:author="Magnus Olsson M2" w:date="2024-10-01T13:43:00Z"/>
          <w:lang w:eastAsia="en-GB"/>
        </w:rPr>
      </w:pPr>
      <w:del w:id="12" w:author="Magnus Olsson M2" w:date="2024-10-01T13:43:00Z">
        <w:r w:rsidRPr="00585A69" w:rsidDel="00352607">
          <w:rPr>
            <w:lang w:eastAsia="en-GB"/>
          </w:rPr>
          <w:delText xml:space="preserve">NOTE </w:delText>
        </w:r>
        <w:r w:rsidR="00E55A1A" w:rsidRPr="00585A69" w:rsidDel="00352607">
          <w:rPr>
            <w:lang w:eastAsia="en-GB"/>
          </w:rPr>
          <w:delText>9</w:delText>
        </w:r>
        <w:r w:rsidRPr="00585A69" w:rsidDel="00352607">
          <w:rPr>
            <w:lang w:eastAsia="en-GB"/>
          </w:rPr>
          <w:delText>:</w:delText>
        </w:r>
        <w:r w:rsidR="00177559" w:rsidRPr="00585A69" w:rsidDel="00352607">
          <w:rPr>
            <w:lang w:eastAsia="en-GB"/>
          </w:rPr>
          <w:tab/>
        </w:r>
        <w:r w:rsidRPr="00585A69" w:rsidDel="00352607">
          <w:rPr>
            <w:lang w:eastAsia="en-GB"/>
          </w:rPr>
          <w:delText>Detailed parameters and associated policy procedures will be discussed during the normative work.</w:delText>
        </w:r>
      </w:del>
    </w:p>
    <w:p w14:paraId="21914D6E" w14:textId="45D75183" w:rsidR="00114AD3" w:rsidRPr="00177559" w:rsidDel="00CD201A" w:rsidRDefault="00114AD3" w:rsidP="00177559">
      <w:pPr>
        <w:pStyle w:val="NO"/>
        <w:rPr>
          <w:del w:id="13" w:author="Magnus Olsson M2" w:date="2024-10-01T13:38:00Z"/>
          <w:lang w:eastAsia="en-GB"/>
        </w:rPr>
      </w:pPr>
      <w:del w:id="14" w:author="Magnus Olsson M2" w:date="2024-10-01T13:38:00Z">
        <w:r w:rsidRPr="00585A69" w:rsidDel="00CD201A">
          <w:rPr>
            <w:lang w:eastAsia="en-GB"/>
          </w:rPr>
          <w:delText>NOTE 1</w:delText>
        </w:r>
        <w:r w:rsidR="00E55A1A" w:rsidRPr="00585A69" w:rsidDel="00CD201A">
          <w:rPr>
            <w:lang w:eastAsia="en-GB"/>
          </w:rPr>
          <w:delText>0</w:delText>
        </w:r>
        <w:r w:rsidRPr="00585A69" w:rsidDel="00CD201A">
          <w:rPr>
            <w:lang w:eastAsia="en-GB"/>
          </w:rPr>
          <w:delText>:</w:delText>
        </w:r>
        <w:r w:rsidR="00177559" w:rsidRPr="00585A69" w:rsidDel="00CD201A">
          <w:rPr>
            <w:lang w:eastAsia="en-GB"/>
          </w:rPr>
          <w:tab/>
        </w:r>
        <w:r w:rsidRPr="00585A69" w:rsidDel="00CD201A">
          <w:rPr>
            <w:lang w:eastAsia="en-GB"/>
          </w:rPr>
          <w:delText>The interaction for PCF with CHF for policy control and charging (e.g. how the PCC rules are determined based on energy criteria) will be considered in the normative phase, based on collaboration with SA5.</w:delText>
        </w:r>
      </w:del>
    </w:p>
    <w:p w14:paraId="60B3BEEC" w14:textId="77777777" w:rsidR="00114AD3" w:rsidRPr="00177559" w:rsidRDefault="00114AD3" w:rsidP="00114AD3">
      <w:pPr>
        <w:spacing w:after="180"/>
        <w:ind w:leftChars="181" w:left="362" w:firstLineChars="50" w:firstLine="100"/>
      </w:pPr>
      <w:r w:rsidRPr="00177559">
        <w:t>- WT #3. The objective of this WT is to specify the 5GS enhancements to support network energy saving and efficiency based on WT#1. The following enhancements will be specified:</w:t>
      </w:r>
    </w:p>
    <w:p w14:paraId="6AB052DA" w14:textId="77777777" w:rsidR="00114AD3" w:rsidRPr="00177559" w:rsidRDefault="00114AD3" w:rsidP="00114AD3">
      <w:pPr>
        <w:pStyle w:val="B2"/>
      </w:pPr>
      <w:r w:rsidRPr="00177559">
        <w:t>- Enhancements of NF discovery and (re-)selection based on energy related information</w:t>
      </w:r>
    </w:p>
    <w:p w14:paraId="09675D59" w14:textId="77777777" w:rsidR="00114AD3" w:rsidRPr="00177559" w:rsidRDefault="00114AD3" w:rsidP="00114AD3">
      <w:pPr>
        <w:pStyle w:val="B2"/>
        <w:ind w:leftChars="50" w:left="100" w:firstLineChars="250" w:firstLine="500"/>
      </w:pPr>
      <w:r w:rsidRPr="00177559">
        <w:lastRenderedPageBreak/>
        <w:t>- New energy related information and/or existing NF profile parameters in the NF Profile to allow an operator to influence NF discovery and selection based on their energy strategy</w:t>
      </w:r>
    </w:p>
    <w:p w14:paraId="5D74E53D" w14:textId="198E9163" w:rsidR="00114AD3" w:rsidRPr="00177559" w:rsidRDefault="00114AD3" w:rsidP="00177559">
      <w:pPr>
        <w:pStyle w:val="NO"/>
        <w:rPr>
          <w:lang w:eastAsia="en-GB"/>
        </w:rPr>
      </w:pPr>
      <w:r w:rsidRPr="00177559">
        <w:rPr>
          <w:lang w:eastAsia="en-GB"/>
        </w:rPr>
        <w:t>NOTE 1</w:t>
      </w:r>
      <w:r w:rsidR="00E55A1A">
        <w:rPr>
          <w:lang w:eastAsia="en-GB"/>
        </w:rPr>
        <w:t>1</w:t>
      </w:r>
      <w:r w:rsidRPr="00177559">
        <w:rPr>
          <w:lang w:eastAsia="en-GB"/>
        </w:rPr>
        <w:t>:</w:t>
      </w:r>
      <w:r w:rsidR="00177559">
        <w:rPr>
          <w:lang w:eastAsia="en-GB"/>
        </w:rPr>
        <w:tab/>
      </w:r>
      <w:r w:rsidRPr="00177559">
        <w:rPr>
          <w:lang w:eastAsia="en-GB"/>
        </w:rPr>
        <w:t>Which energy related information is included in the NF profile is to be further discussed in the normative phase. Only parameters captured in existing solutions will be considered. Coordinated with SA WG5 may be needed.</w:t>
      </w:r>
    </w:p>
    <w:p w14:paraId="688B410E" w14:textId="0B4360CC" w:rsidR="00114AD3" w:rsidRPr="00177559" w:rsidRDefault="00114AD3" w:rsidP="00177559">
      <w:pPr>
        <w:pStyle w:val="NO"/>
        <w:rPr>
          <w:lang w:eastAsia="en-GB"/>
        </w:rPr>
      </w:pPr>
      <w:r w:rsidRPr="00177559">
        <w:rPr>
          <w:lang w:eastAsia="en-GB"/>
        </w:rPr>
        <w:t>NOTE 1</w:t>
      </w:r>
      <w:r w:rsidR="00E55A1A">
        <w:rPr>
          <w:lang w:eastAsia="en-GB"/>
        </w:rPr>
        <w:t>2</w:t>
      </w:r>
      <w:r w:rsidRPr="00177559">
        <w:rPr>
          <w:lang w:eastAsia="en-GB"/>
        </w:rPr>
        <w:t>:</w:t>
      </w:r>
      <w:r w:rsidR="00177559">
        <w:rPr>
          <w:lang w:eastAsia="en-GB"/>
        </w:rPr>
        <w:tab/>
      </w:r>
      <w:r w:rsidRPr="00177559">
        <w:rPr>
          <w:lang w:eastAsia="en-GB"/>
        </w:rPr>
        <w:t>The information within NF profile is expected not to change frequently, e.g., constantly reflecting changes in energy consumption. The procedure for updating the information will be addressed in normative phase.</w:t>
      </w:r>
    </w:p>
    <w:p w14:paraId="414BA581" w14:textId="77777777" w:rsidR="00114AD3" w:rsidRPr="00177559" w:rsidRDefault="00114AD3" w:rsidP="00114AD3">
      <w:pPr>
        <w:pStyle w:val="B2"/>
      </w:pPr>
      <w:r w:rsidRPr="00177559">
        <w:t>-</w:t>
      </w:r>
      <w:r w:rsidRPr="00177559">
        <w:tab/>
        <w:t>Enhancement on NF discovery and (re-)selection to consider the energy related information from the NF profiles and/or discovery request from the NF consumer</w:t>
      </w:r>
    </w:p>
    <w:p w14:paraId="0E192387" w14:textId="77777777" w:rsidR="00114AD3" w:rsidRPr="00177559" w:rsidRDefault="00114AD3" w:rsidP="00114AD3">
      <w:pPr>
        <w:pStyle w:val="B2"/>
      </w:pPr>
      <w:r w:rsidRPr="00177559">
        <w:t>-</w:t>
      </w:r>
      <w:r w:rsidRPr="00177559">
        <w:tab/>
        <w:t>Enhancements on existing operations and procedures for energy saving and energy efficiency: The optional UP path adjustment for a PDU session(s) will be specified.</w:t>
      </w:r>
    </w:p>
    <w:p w14:paraId="7574A777" w14:textId="1A309091" w:rsidR="00114AD3" w:rsidRPr="00177559" w:rsidRDefault="00114AD3" w:rsidP="00177559">
      <w:pPr>
        <w:pStyle w:val="NO"/>
        <w:rPr>
          <w:lang w:eastAsia="en-GB"/>
        </w:rPr>
      </w:pPr>
      <w:r w:rsidRPr="00177559">
        <w:rPr>
          <w:lang w:eastAsia="en-GB"/>
        </w:rPr>
        <w:t>NOTE 1</w:t>
      </w:r>
      <w:r w:rsidR="00E55A1A">
        <w:rPr>
          <w:lang w:eastAsia="en-GB"/>
        </w:rPr>
        <w:t>3</w:t>
      </w:r>
      <w:r w:rsidRPr="00177559">
        <w:rPr>
          <w:lang w:eastAsia="en-GB"/>
        </w:rPr>
        <w:t>:</w:t>
      </w:r>
      <w:r w:rsidR="00177559">
        <w:rPr>
          <w:lang w:eastAsia="en-GB"/>
        </w:rPr>
        <w:tab/>
      </w:r>
      <w:r w:rsidRPr="00177559">
        <w:rPr>
          <w:lang w:eastAsia="en-GB"/>
        </w:rPr>
        <w:t xml:space="preserve">Whether other existing procedures and operations are enhanced </w:t>
      </w:r>
      <w:r w:rsidRPr="00177559">
        <w:t>for energy saving and energy efficiency</w:t>
      </w:r>
      <w:r w:rsidRPr="00177559">
        <w:rPr>
          <w:lang w:eastAsia="en-GB"/>
        </w:rPr>
        <w:t xml:space="preserve"> will be decided in the normative phase.</w:t>
      </w:r>
    </w:p>
    <w:p w14:paraId="1D8AE850" w14:textId="6DEF291D" w:rsidR="00972E7D" w:rsidRPr="00177559" w:rsidRDefault="00114AD3" w:rsidP="00177559">
      <w:pPr>
        <w:pStyle w:val="NO"/>
      </w:pPr>
      <w:r w:rsidRPr="00177559">
        <w:rPr>
          <w:lang w:eastAsia="en-GB"/>
        </w:rPr>
        <w:t>NOTE 1</w:t>
      </w:r>
      <w:r w:rsidR="00E55A1A">
        <w:rPr>
          <w:lang w:eastAsia="en-GB"/>
        </w:rPr>
        <w:t>4</w:t>
      </w:r>
      <w:r w:rsidRPr="00177559">
        <w:rPr>
          <w:lang w:eastAsia="en-GB"/>
        </w:rPr>
        <w:t>:</w:t>
      </w:r>
      <w:r w:rsidR="00177559">
        <w:rPr>
          <w:lang w:eastAsia="en-GB"/>
        </w:rPr>
        <w:tab/>
      </w:r>
      <w:r w:rsidRPr="00177559">
        <w:rPr>
          <w:lang w:eastAsia="en-GB"/>
        </w:rPr>
        <w:t>The energy related decision will also consider operator</w:t>
      </w:r>
      <w:r w:rsidR="00177559">
        <w:rPr>
          <w:lang w:eastAsia="en-GB"/>
        </w:rPr>
        <w:t>’</w:t>
      </w:r>
      <w:r w:rsidRPr="00177559">
        <w:rPr>
          <w:lang w:eastAsia="en-GB"/>
        </w:rPr>
        <w:t>s policy.</w:t>
      </w:r>
      <w:r w:rsidRPr="00177559">
        <w:t xml:space="preserve"> </w:t>
      </w:r>
    </w:p>
    <w:p w14:paraId="20BB4E7F" w14:textId="77777777" w:rsidR="00140788" w:rsidRPr="00177559" w:rsidRDefault="00140788" w:rsidP="00972E7D"/>
    <w:p w14:paraId="409CA454" w14:textId="3808D418"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5</w:t>
      </w:r>
      <w:r w:rsidRPr="00177559">
        <w:rPr>
          <w:b w:val="0"/>
          <w:sz w:val="36"/>
          <w:lang w:eastAsia="ja-JP"/>
        </w:rPr>
        <w:tab/>
        <w:t>Expected Output and Time scale</w:t>
      </w:r>
    </w:p>
    <w:p w14:paraId="45BD6CAB" w14:textId="77777777" w:rsidR="007861B8" w:rsidRPr="00177559" w:rsidRDefault="007861B8" w:rsidP="007861B8"/>
    <w:tbl>
      <w:tblPr>
        <w:tblW w:w="0" w:type="auto"/>
        <w:jc w:val="center"/>
        <w:tblLayout w:type="fixed"/>
        <w:tblLook w:val="0000" w:firstRow="0" w:lastRow="0" w:firstColumn="0" w:lastColumn="0" w:noHBand="0" w:noVBand="0"/>
      </w:tblPr>
      <w:tblGrid>
        <w:gridCol w:w="1445"/>
        <w:gridCol w:w="4344"/>
        <w:gridCol w:w="1417"/>
        <w:gridCol w:w="2101"/>
      </w:tblGrid>
      <w:tr w:rsidR="00B30AC1" w:rsidRPr="00177559" w14:paraId="30D3F5D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CA714C0" w14:textId="77777777" w:rsidR="00B30AC1" w:rsidRPr="00177559" w:rsidRDefault="00B30AC1">
            <w:pPr>
              <w:pStyle w:val="TAH"/>
            </w:pPr>
            <w:r w:rsidRPr="00177559">
              <w:t>Impacted existing TS/TR {One line per specification. Create/delete lines as needed}</w:t>
            </w:r>
          </w:p>
        </w:tc>
      </w:tr>
      <w:tr w:rsidR="00B30AC1" w:rsidRPr="00177559" w14:paraId="3C66083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E8C4A0C" w14:textId="77777777" w:rsidR="00B30AC1" w:rsidRPr="00177559" w:rsidRDefault="00B30AC1">
            <w:pPr>
              <w:pStyle w:val="TAH"/>
            </w:pPr>
            <w:r w:rsidRPr="00177559">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701869F" w14:textId="77777777" w:rsidR="00B30AC1" w:rsidRPr="00177559" w:rsidRDefault="00B30AC1">
            <w:pPr>
              <w:pStyle w:val="TAH"/>
            </w:pPr>
            <w:r w:rsidRPr="00177559">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09680EB" w14:textId="77777777" w:rsidR="00B30AC1" w:rsidRPr="00177559" w:rsidRDefault="00B30AC1">
            <w:pPr>
              <w:pStyle w:val="TAH"/>
            </w:pPr>
            <w:r w:rsidRPr="00177559">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8DC7449" w14:textId="77777777" w:rsidR="00B30AC1" w:rsidRPr="00177559" w:rsidRDefault="00B30AC1">
            <w:pPr>
              <w:pStyle w:val="TAH"/>
            </w:pPr>
            <w:r w:rsidRPr="00177559">
              <w:t>Remarks</w:t>
            </w:r>
          </w:p>
        </w:tc>
      </w:tr>
      <w:tr w:rsidR="00B30AC1" w:rsidRPr="00177559" w14:paraId="6835049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155C47A" w14:textId="38FC13AA" w:rsidR="00B30AC1" w:rsidRPr="00177559" w:rsidRDefault="00B30AC1" w:rsidP="00B30AC1">
            <w:pPr>
              <w:pStyle w:val="Guidance"/>
              <w:spacing w:after="0"/>
              <w:rPr>
                <w:i w:val="0"/>
              </w:rPr>
            </w:pPr>
            <w:r w:rsidRPr="00177559">
              <w:rPr>
                <w:i w:val="0"/>
              </w:rPr>
              <w:t>23.501</w:t>
            </w:r>
          </w:p>
        </w:tc>
        <w:tc>
          <w:tcPr>
            <w:tcW w:w="4344" w:type="dxa"/>
            <w:tcBorders>
              <w:top w:val="single" w:sz="4" w:space="0" w:color="auto"/>
              <w:left w:val="single" w:sz="4" w:space="0" w:color="auto"/>
              <w:bottom w:val="single" w:sz="4" w:space="0" w:color="auto"/>
              <w:right w:val="single" w:sz="4" w:space="0" w:color="auto"/>
            </w:tcBorders>
          </w:tcPr>
          <w:p w14:paraId="5E0ED95A" w14:textId="6782AD12" w:rsidR="00B30AC1" w:rsidRPr="00177559" w:rsidRDefault="00B30AC1" w:rsidP="00B30AC1">
            <w:pPr>
              <w:pStyle w:val="Guidance"/>
              <w:spacing w:after="0"/>
              <w:rPr>
                <w:i w:val="0"/>
              </w:rPr>
            </w:pPr>
            <w:r w:rsidRPr="00177559">
              <w:rPr>
                <w:i w:val="0"/>
              </w:rPr>
              <w:t>System architecture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7AB52A1C" w14:textId="5A75B347" w:rsidR="00B30AC1" w:rsidRPr="00177559" w:rsidRDefault="00B30AC1" w:rsidP="00B30AC1">
            <w:pPr>
              <w:pStyle w:val="Guidance"/>
              <w:spacing w:after="0"/>
              <w:rPr>
                <w:i w:val="0"/>
              </w:rPr>
            </w:pPr>
            <w:r w:rsidRPr="00177559">
              <w:rPr>
                <w:i w:val="0"/>
              </w:rPr>
              <w:t>TSG SA #106 (Dec., 2024)</w:t>
            </w:r>
          </w:p>
        </w:tc>
        <w:tc>
          <w:tcPr>
            <w:tcW w:w="2101" w:type="dxa"/>
            <w:tcBorders>
              <w:top w:val="single" w:sz="4" w:space="0" w:color="auto"/>
              <w:left w:val="single" w:sz="4" w:space="0" w:color="auto"/>
              <w:bottom w:val="single" w:sz="4" w:space="0" w:color="auto"/>
              <w:right w:val="single" w:sz="4" w:space="0" w:color="auto"/>
            </w:tcBorders>
          </w:tcPr>
          <w:p w14:paraId="131D5AE7" w14:textId="7110BD52" w:rsidR="00B30AC1" w:rsidRPr="00177559" w:rsidRDefault="00B30AC1" w:rsidP="00B30AC1">
            <w:pPr>
              <w:pStyle w:val="Guidance"/>
              <w:spacing w:after="0"/>
              <w:rPr>
                <w:i w:val="0"/>
              </w:rPr>
            </w:pPr>
          </w:p>
        </w:tc>
      </w:tr>
      <w:tr w:rsidR="00B30AC1" w:rsidRPr="00177559" w14:paraId="3EF8740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4FE094B" w14:textId="1FFE0760" w:rsidR="00B30AC1" w:rsidRPr="00177559" w:rsidRDefault="00B30AC1" w:rsidP="00B30AC1">
            <w:pPr>
              <w:pStyle w:val="Guidance"/>
              <w:spacing w:after="0"/>
              <w:rPr>
                <w:i w:val="0"/>
              </w:rPr>
            </w:pPr>
            <w:r w:rsidRPr="00177559">
              <w:rPr>
                <w:i w:val="0"/>
              </w:rPr>
              <w:t>23.502</w:t>
            </w:r>
          </w:p>
        </w:tc>
        <w:tc>
          <w:tcPr>
            <w:tcW w:w="4344" w:type="dxa"/>
            <w:tcBorders>
              <w:top w:val="single" w:sz="4" w:space="0" w:color="auto"/>
              <w:left w:val="single" w:sz="4" w:space="0" w:color="auto"/>
              <w:bottom w:val="single" w:sz="4" w:space="0" w:color="auto"/>
              <w:right w:val="single" w:sz="4" w:space="0" w:color="auto"/>
            </w:tcBorders>
          </w:tcPr>
          <w:p w14:paraId="30B7666D" w14:textId="06392AB9" w:rsidR="00B30AC1" w:rsidRPr="00177559" w:rsidRDefault="00B30AC1" w:rsidP="00B30AC1">
            <w:pPr>
              <w:pStyle w:val="Guidance"/>
              <w:spacing w:after="0"/>
              <w:rPr>
                <w:i w:val="0"/>
              </w:rPr>
            </w:pPr>
            <w:r w:rsidRPr="00177559">
              <w:rPr>
                <w:i w:val="0"/>
              </w:rPr>
              <w:t>Procedures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06E137D2" w14:textId="3F443D52" w:rsidR="00B30AC1" w:rsidRPr="00177559" w:rsidRDefault="00B30AC1" w:rsidP="00B30AC1">
            <w:pPr>
              <w:pStyle w:val="Guidance"/>
              <w:spacing w:after="0"/>
              <w:rPr>
                <w:i w:val="0"/>
              </w:rPr>
            </w:pPr>
            <w:r w:rsidRPr="00177559">
              <w:rPr>
                <w:i w:val="0"/>
              </w:rPr>
              <w:t>TSG SA #106 (Dec., 2024)</w:t>
            </w:r>
          </w:p>
        </w:tc>
        <w:tc>
          <w:tcPr>
            <w:tcW w:w="2101" w:type="dxa"/>
            <w:tcBorders>
              <w:top w:val="single" w:sz="4" w:space="0" w:color="auto"/>
              <w:left w:val="single" w:sz="4" w:space="0" w:color="auto"/>
              <w:bottom w:val="single" w:sz="4" w:space="0" w:color="auto"/>
              <w:right w:val="single" w:sz="4" w:space="0" w:color="auto"/>
            </w:tcBorders>
          </w:tcPr>
          <w:p w14:paraId="09272D10" w14:textId="77777777" w:rsidR="00B30AC1" w:rsidRPr="00177559" w:rsidRDefault="00B30AC1" w:rsidP="00B30AC1">
            <w:pPr>
              <w:pStyle w:val="TAL"/>
            </w:pPr>
          </w:p>
        </w:tc>
      </w:tr>
      <w:tr w:rsidR="00EB241B" w:rsidRPr="00177559" w14:paraId="6AEE80B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BC400B1" w14:textId="473AD9C8" w:rsidR="00EB241B" w:rsidRPr="00177559" w:rsidRDefault="00EB241B" w:rsidP="00B30AC1">
            <w:pPr>
              <w:pStyle w:val="Guidance"/>
              <w:spacing w:after="0"/>
              <w:rPr>
                <w:i w:val="0"/>
                <w:lang w:eastAsia="ko-KR"/>
              </w:rPr>
            </w:pPr>
            <w:r w:rsidRPr="00177559">
              <w:rPr>
                <w:i w:val="0"/>
                <w:lang w:eastAsia="ko-KR"/>
              </w:rPr>
              <w:t>23.503</w:t>
            </w:r>
          </w:p>
        </w:tc>
        <w:tc>
          <w:tcPr>
            <w:tcW w:w="4344" w:type="dxa"/>
            <w:tcBorders>
              <w:top w:val="single" w:sz="4" w:space="0" w:color="auto"/>
              <w:left w:val="single" w:sz="4" w:space="0" w:color="auto"/>
              <w:bottom w:val="single" w:sz="4" w:space="0" w:color="auto"/>
              <w:right w:val="single" w:sz="4" w:space="0" w:color="auto"/>
            </w:tcBorders>
          </w:tcPr>
          <w:p w14:paraId="795B2F8C" w14:textId="0E805E6A" w:rsidR="00EB241B" w:rsidRPr="00177559" w:rsidRDefault="00EB241B" w:rsidP="00EB241B">
            <w:pPr>
              <w:pStyle w:val="Guidance"/>
              <w:spacing w:after="0"/>
              <w:rPr>
                <w:i w:val="0"/>
              </w:rPr>
            </w:pPr>
            <w:r w:rsidRPr="00177559">
              <w:rPr>
                <w:i w:val="0"/>
              </w:rPr>
              <w:t>Policy control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3A3BFA9E" w14:textId="660EAAF0" w:rsidR="00EB241B" w:rsidRPr="00177559" w:rsidRDefault="00EB241B" w:rsidP="00B30AC1">
            <w:pPr>
              <w:pStyle w:val="Guidance"/>
              <w:spacing w:after="0"/>
              <w:rPr>
                <w:i w:val="0"/>
              </w:rPr>
            </w:pPr>
            <w:r w:rsidRPr="00177559">
              <w:rPr>
                <w:i w:val="0"/>
              </w:rPr>
              <w:t>TSG SA #106 (Dec., 2024)</w:t>
            </w:r>
          </w:p>
        </w:tc>
        <w:tc>
          <w:tcPr>
            <w:tcW w:w="2101" w:type="dxa"/>
            <w:tcBorders>
              <w:top w:val="single" w:sz="4" w:space="0" w:color="auto"/>
              <w:left w:val="single" w:sz="4" w:space="0" w:color="auto"/>
              <w:bottom w:val="single" w:sz="4" w:space="0" w:color="auto"/>
              <w:right w:val="single" w:sz="4" w:space="0" w:color="auto"/>
            </w:tcBorders>
          </w:tcPr>
          <w:p w14:paraId="2A0A5F15" w14:textId="77777777" w:rsidR="00EB241B" w:rsidRPr="00177559" w:rsidRDefault="00EB241B" w:rsidP="00B30AC1">
            <w:pPr>
              <w:pStyle w:val="TAL"/>
            </w:pPr>
          </w:p>
        </w:tc>
      </w:tr>
    </w:tbl>
    <w:p w14:paraId="5C13BF84" w14:textId="77777777" w:rsidR="00B30AC1" w:rsidRPr="00177559" w:rsidRDefault="00B30AC1" w:rsidP="001E489F">
      <w:pPr>
        <w:pStyle w:val="FP"/>
        <w:rPr>
          <w:rFonts w:eastAsia="Yu Mincho"/>
        </w:rPr>
      </w:pPr>
    </w:p>
    <w:p w14:paraId="55DEC2A4"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6</w:t>
      </w:r>
      <w:r w:rsidRPr="00177559">
        <w:rPr>
          <w:b w:val="0"/>
          <w:sz w:val="36"/>
          <w:lang w:eastAsia="ja-JP"/>
        </w:rPr>
        <w:tab/>
        <w:t>Work item Rapporteur(s)</w:t>
      </w:r>
    </w:p>
    <w:p w14:paraId="250CADCC" w14:textId="1E12B25A" w:rsidR="001E489F" w:rsidRPr="00177559" w:rsidRDefault="00F20D1C" w:rsidP="00C400F4">
      <w:pPr>
        <w:pStyle w:val="Guidance"/>
        <w:rPr>
          <w:i w:val="0"/>
          <w:lang w:eastAsia="ko-KR"/>
        </w:rPr>
      </w:pPr>
      <w:r w:rsidRPr="00177559">
        <w:rPr>
          <w:i w:val="0"/>
          <w:lang w:eastAsia="ko-KR"/>
        </w:rPr>
        <w:t>Primary Rapporteur: Jungshin</w:t>
      </w:r>
      <w:r w:rsidR="00C400F4" w:rsidRPr="00177559">
        <w:rPr>
          <w:i w:val="0"/>
          <w:lang w:eastAsia="ko-KR"/>
        </w:rPr>
        <w:t xml:space="preserve"> Park</w:t>
      </w:r>
      <w:r w:rsidRPr="00177559">
        <w:rPr>
          <w:i w:val="0"/>
          <w:lang w:eastAsia="ko-KR"/>
        </w:rPr>
        <w:t xml:space="preserve"> </w:t>
      </w:r>
      <w:r w:rsidR="00C400F4" w:rsidRPr="00177559">
        <w:rPr>
          <w:i w:val="0"/>
          <w:lang w:eastAsia="ko-KR"/>
        </w:rPr>
        <w:t>(</w:t>
      </w:r>
      <w:r w:rsidRPr="00177559">
        <w:rPr>
          <w:i w:val="0"/>
          <w:lang w:eastAsia="ko-KR"/>
        </w:rPr>
        <w:t>Samsung</w:t>
      </w:r>
      <w:r w:rsidR="00C400F4" w:rsidRPr="00177559">
        <w:rPr>
          <w:i w:val="0"/>
          <w:lang w:eastAsia="ko-KR"/>
        </w:rPr>
        <w:t>)</w:t>
      </w:r>
      <w:r w:rsidRPr="00177559">
        <w:rPr>
          <w:i w:val="0"/>
          <w:lang w:eastAsia="ko-KR"/>
        </w:rPr>
        <w:t xml:space="preserve">, </w:t>
      </w:r>
      <w:hyperlink r:id="rId14" w:history="1">
        <w:r w:rsidR="00177559" w:rsidRPr="003C2C60">
          <w:rPr>
            <w:rStyle w:val="Hyperlink"/>
            <w:i w:val="0"/>
            <w:lang w:eastAsia="ko-KR"/>
          </w:rPr>
          <w:t>shin02.park@samsung.com</w:t>
        </w:r>
      </w:hyperlink>
    </w:p>
    <w:p w14:paraId="5A24FB78" w14:textId="4503BA9F" w:rsidR="00F20D1C" w:rsidRPr="00177559" w:rsidRDefault="00F20D1C" w:rsidP="00C400F4">
      <w:pPr>
        <w:pStyle w:val="Guidance"/>
        <w:rPr>
          <w:i w:val="0"/>
          <w:lang w:val="fr-FR" w:eastAsia="ko-KR"/>
        </w:rPr>
      </w:pPr>
      <w:r w:rsidRPr="009F453A">
        <w:rPr>
          <w:i w:val="0"/>
          <w:lang w:eastAsia="ko-KR"/>
        </w:rPr>
        <w:t>Secondary</w:t>
      </w:r>
      <w:r w:rsidRPr="00177559">
        <w:rPr>
          <w:lang w:val="fr-FR"/>
        </w:rPr>
        <w:t xml:space="preserve"> </w:t>
      </w:r>
      <w:r w:rsidRPr="00177559">
        <w:rPr>
          <w:i w:val="0"/>
          <w:lang w:val="fr-FR" w:eastAsia="ko-KR"/>
        </w:rPr>
        <w:t xml:space="preserve">Rapporteur: </w:t>
      </w:r>
      <w:r w:rsidR="00C30ED7" w:rsidRPr="00177559">
        <w:rPr>
          <w:i w:val="0"/>
          <w:lang w:val="fr-FR" w:eastAsia="ko-KR"/>
        </w:rPr>
        <w:t xml:space="preserve">Konstantinos Samdanis </w:t>
      </w:r>
      <w:r w:rsidR="00C400F4" w:rsidRPr="00177559">
        <w:rPr>
          <w:i w:val="0"/>
          <w:lang w:val="fr-FR" w:eastAsia="ko-KR"/>
        </w:rPr>
        <w:t>(</w:t>
      </w:r>
      <w:r w:rsidR="00C30ED7" w:rsidRPr="00177559">
        <w:rPr>
          <w:i w:val="0"/>
          <w:lang w:val="fr-FR" w:eastAsia="ko-KR"/>
        </w:rPr>
        <w:t>Lenovo</w:t>
      </w:r>
      <w:r w:rsidR="00C400F4" w:rsidRPr="00177559">
        <w:rPr>
          <w:i w:val="0"/>
          <w:lang w:val="fr-FR" w:eastAsia="ko-KR"/>
        </w:rPr>
        <w:t>)</w:t>
      </w:r>
      <w:r w:rsidR="00C30ED7" w:rsidRPr="00177559">
        <w:rPr>
          <w:i w:val="0"/>
          <w:lang w:val="fr-FR" w:eastAsia="ko-KR"/>
        </w:rPr>
        <w:t xml:space="preserve">, </w:t>
      </w:r>
      <w:hyperlink r:id="rId15" w:history="1">
        <w:r w:rsidR="00664BD2" w:rsidRPr="00177559">
          <w:rPr>
            <w:rStyle w:val="Hyperlink"/>
            <w:i w:val="0"/>
            <w:lang w:val="fr-FR" w:eastAsia="ko-KR"/>
          </w:rPr>
          <w:t>ksamdanis@lenovo.com</w:t>
        </w:r>
      </w:hyperlink>
    </w:p>
    <w:p w14:paraId="72743EA7"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7</w:t>
      </w:r>
      <w:r w:rsidRPr="00177559">
        <w:rPr>
          <w:b w:val="0"/>
          <w:sz w:val="36"/>
          <w:lang w:eastAsia="ja-JP"/>
        </w:rPr>
        <w:tab/>
        <w:t>Work item leadership</w:t>
      </w:r>
    </w:p>
    <w:p w14:paraId="70947ACF" w14:textId="605A3CF2" w:rsidR="001E489F" w:rsidRPr="00177559" w:rsidRDefault="000E26B7" w:rsidP="001E489F">
      <w:pPr>
        <w:pStyle w:val="Guidance"/>
        <w:rPr>
          <w:i w:val="0"/>
        </w:rPr>
      </w:pPr>
      <w:r w:rsidRPr="00177559">
        <w:rPr>
          <w:i w:val="0"/>
        </w:rPr>
        <w:t xml:space="preserve">SA2 </w:t>
      </w:r>
    </w:p>
    <w:p w14:paraId="68A766BD"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8</w:t>
      </w:r>
      <w:r w:rsidRPr="00177559">
        <w:rPr>
          <w:b w:val="0"/>
          <w:sz w:val="36"/>
          <w:lang w:eastAsia="ja-JP"/>
        </w:rPr>
        <w:tab/>
        <w:t>Aspects that involve other WGs</w:t>
      </w:r>
    </w:p>
    <w:p w14:paraId="5D5E64A5" w14:textId="357C5A42" w:rsidR="00757597" w:rsidRPr="00177559" w:rsidRDefault="00C35C9E" w:rsidP="00757597">
      <w:pPr>
        <w:pStyle w:val="Guidance"/>
        <w:rPr>
          <w:i w:val="0"/>
        </w:rPr>
      </w:pPr>
      <w:r w:rsidRPr="00177559">
        <w:rPr>
          <w:i w:val="0"/>
        </w:rPr>
        <w:t xml:space="preserve">Potential </w:t>
      </w:r>
      <w:r w:rsidR="00757597" w:rsidRPr="00177559">
        <w:rPr>
          <w:i w:val="0"/>
        </w:rPr>
        <w:t xml:space="preserve">RAN </w:t>
      </w:r>
      <w:r w:rsidR="005719D9" w:rsidRPr="00177559">
        <w:rPr>
          <w:i w:val="0"/>
        </w:rPr>
        <w:t xml:space="preserve">issues </w:t>
      </w:r>
      <w:r w:rsidR="00757597" w:rsidRPr="00177559">
        <w:rPr>
          <w:i w:val="0"/>
        </w:rPr>
        <w:t>are covered by RAN WGs (e. g. RAN2, RAN3)</w:t>
      </w:r>
    </w:p>
    <w:p w14:paraId="6794F3D9" w14:textId="42193E8F" w:rsidR="00C35C9E" w:rsidRPr="00177559" w:rsidRDefault="00C35C9E" w:rsidP="00C35C9E">
      <w:pPr>
        <w:pStyle w:val="Guidance"/>
        <w:rPr>
          <w:i w:val="0"/>
        </w:rPr>
      </w:pPr>
      <w:r w:rsidRPr="00177559">
        <w:rPr>
          <w:i w:val="0"/>
        </w:rPr>
        <w:t xml:space="preserve">Potential charging and OAM </w:t>
      </w:r>
      <w:r w:rsidR="005719D9" w:rsidRPr="00177559">
        <w:rPr>
          <w:i w:val="0"/>
        </w:rPr>
        <w:t>issues are</w:t>
      </w:r>
      <w:r w:rsidRPr="00177559">
        <w:rPr>
          <w:i w:val="0"/>
        </w:rPr>
        <w:t xml:space="preserve"> covered by SA5.</w:t>
      </w:r>
    </w:p>
    <w:p w14:paraId="2089F551" w14:textId="58CEC3E6" w:rsidR="00C35C9E" w:rsidRPr="00177559" w:rsidRDefault="00C35C9E" w:rsidP="00C35C9E">
      <w:pPr>
        <w:pStyle w:val="Guidance"/>
        <w:rPr>
          <w:i w:val="0"/>
        </w:rPr>
      </w:pPr>
      <w:r w:rsidRPr="00177559">
        <w:rPr>
          <w:i w:val="0"/>
        </w:rPr>
        <w:t xml:space="preserve">Potential security </w:t>
      </w:r>
      <w:r w:rsidR="005719D9" w:rsidRPr="00177559">
        <w:rPr>
          <w:i w:val="0"/>
        </w:rPr>
        <w:t xml:space="preserve">issues </w:t>
      </w:r>
      <w:r w:rsidRPr="00177559">
        <w:rPr>
          <w:i w:val="0"/>
        </w:rPr>
        <w:t>are to be covered by SA3.</w:t>
      </w:r>
    </w:p>
    <w:p w14:paraId="2E9D2957" w14:textId="32C09F20" w:rsidR="001E489F" w:rsidRPr="00177559" w:rsidRDefault="001E489F" w:rsidP="00FB66E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lastRenderedPageBreak/>
        <w:t>9</w:t>
      </w:r>
      <w:r w:rsidRPr="00177559">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77559" w14:paraId="03012DAB" w14:textId="77777777" w:rsidTr="00A01625">
        <w:trPr>
          <w:cantSplit/>
          <w:jc w:val="center"/>
        </w:trPr>
        <w:tc>
          <w:tcPr>
            <w:tcW w:w="5029" w:type="dxa"/>
            <w:shd w:val="clear" w:color="auto" w:fill="E0E0E0"/>
          </w:tcPr>
          <w:p w14:paraId="5E47C944" w14:textId="77777777" w:rsidR="001E489F" w:rsidRPr="00177559" w:rsidRDefault="001E489F" w:rsidP="00A01625">
            <w:pPr>
              <w:pStyle w:val="TAH"/>
            </w:pPr>
            <w:r w:rsidRPr="00177559">
              <w:t>Supporting IM name</w:t>
            </w:r>
          </w:p>
        </w:tc>
      </w:tr>
      <w:tr w:rsidR="006E0783" w:rsidRPr="00177559" w14:paraId="746AA80E" w14:textId="77777777">
        <w:trPr>
          <w:cantSplit/>
          <w:jc w:val="center"/>
        </w:trPr>
        <w:tc>
          <w:tcPr>
            <w:tcW w:w="5029" w:type="dxa"/>
            <w:shd w:val="clear" w:color="auto" w:fill="auto"/>
            <w:vAlign w:val="center"/>
          </w:tcPr>
          <w:p w14:paraId="5F41A52D" w14:textId="41CE0879" w:rsidR="006E0783" w:rsidRPr="00177559" w:rsidRDefault="006E0783" w:rsidP="006E0783">
            <w:pPr>
              <w:pStyle w:val="TAL"/>
            </w:pPr>
            <w:r w:rsidRPr="00177559">
              <w:rPr>
                <w:rFonts w:eastAsia="Malgun Gothic" w:cs="Arial"/>
                <w:szCs w:val="18"/>
              </w:rPr>
              <w:t>AT&amp;T</w:t>
            </w:r>
            <w:ins w:id="15" w:author="Ericsson_0927" w:date="2024-10-04T16:09:00Z">
              <w:r w:rsidR="00374B33">
                <w:rPr>
                  <w:rFonts w:eastAsia="Malgun Gothic" w:cs="Arial"/>
                  <w:szCs w:val="18"/>
                </w:rPr>
                <w:t>?</w:t>
              </w:r>
            </w:ins>
          </w:p>
        </w:tc>
      </w:tr>
      <w:tr w:rsidR="0037066A" w:rsidRPr="00177559" w14:paraId="2B51AA47" w14:textId="77777777">
        <w:trPr>
          <w:cantSplit/>
          <w:jc w:val="center"/>
        </w:trPr>
        <w:tc>
          <w:tcPr>
            <w:tcW w:w="5029" w:type="dxa"/>
            <w:shd w:val="clear" w:color="auto" w:fill="auto"/>
            <w:vAlign w:val="center"/>
          </w:tcPr>
          <w:p w14:paraId="38E459B1" w14:textId="55BAE773" w:rsidR="0037066A" w:rsidRPr="00177559" w:rsidRDefault="0037066A" w:rsidP="006E0783">
            <w:pPr>
              <w:pStyle w:val="TAL"/>
              <w:rPr>
                <w:rFonts w:eastAsia="Malgun Gothic" w:cs="Arial"/>
                <w:szCs w:val="18"/>
                <w:lang w:eastAsia="ko-KR"/>
              </w:rPr>
            </w:pPr>
            <w:r w:rsidRPr="00177559">
              <w:rPr>
                <w:rFonts w:eastAsia="Malgun Gothic" w:cs="Arial"/>
                <w:szCs w:val="18"/>
                <w:lang w:eastAsia="ko-KR"/>
              </w:rPr>
              <w:t>CATT</w:t>
            </w:r>
            <w:ins w:id="16" w:author="Ericsson_0927" w:date="2024-10-04T16:10:00Z">
              <w:r w:rsidR="00374B33">
                <w:rPr>
                  <w:rFonts w:eastAsia="Malgun Gothic" w:cs="Arial"/>
                  <w:szCs w:val="18"/>
                  <w:lang w:eastAsia="ko-KR"/>
                </w:rPr>
                <w:t>?</w:t>
              </w:r>
            </w:ins>
          </w:p>
        </w:tc>
      </w:tr>
      <w:tr w:rsidR="006E0783" w:rsidRPr="00177559" w14:paraId="5425D30D" w14:textId="77777777">
        <w:trPr>
          <w:cantSplit/>
          <w:jc w:val="center"/>
        </w:trPr>
        <w:tc>
          <w:tcPr>
            <w:tcW w:w="5029" w:type="dxa"/>
            <w:shd w:val="clear" w:color="auto" w:fill="auto"/>
            <w:vAlign w:val="center"/>
          </w:tcPr>
          <w:p w14:paraId="37445962" w14:textId="1FD2C65B" w:rsidR="006E0783" w:rsidRPr="00177559" w:rsidRDefault="006E0783" w:rsidP="006E0783">
            <w:pPr>
              <w:pStyle w:val="TAL"/>
              <w:rPr>
                <w:lang w:eastAsia="ko-KR"/>
              </w:rPr>
            </w:pPr>
            <w:r w:rsidRPr="00177559">
              <w:rPr>
                <w:rFonts w:eastAsia="Malgun Gothic" w:cs="Arial"/>
                <w:szCs w:val="18"/>
              </w:rPr>
              <w:t>China Mobile</w:t>
            </w:r>
            <w:ins w:id="17" w:author="Ericsson_0927" w:date="2024-10-04T16:10:00Z">
              <w:r w:rsidR="00374B33">
                <w:rPr>
                  <w:rFonts w:eastAsia="Malgun Gothic" w:cs="Arial"/>
                  <w:szCs w:val="18"/>
                </w:rPr>
                <w:t>?</w:t>
              </w:r>
            </w:ins>
          </w:p>
        </w:tc>
      </w:tr>
      <w:tr w:rsidR="006E0783" w:rsidRPr="00177559" w14:paraId="0E49C138" w14:textId="77777777">
        <w:trPr>
          <w:cantSplit/>
          <w:jc w:val="center"/>
        </w:trPr>
        <w:tc>
          <w:tcPr>
            <w:tcW w:w="5029" w:type="dxa"/>
            <w:shd w:val="clear" w:color="auto" w:fill="auto"/>
            <w:vAlign w:val="center"/>
          </w:tcPr>
          <w:p w14:paraId="4A1E7A61" w14:textId="2CDEFBB5" w:rsidR="006E0783" w:rsidRPr="00177559" w:rsidRDefault="006E0783" w:rsidP="006E0783">
            <w:pPr>
              <w:pStyle w:val="TAL"/>
              <w:rPr>
                <w:lang w:eastAsia="ko-KR"/>
              </w:rPr>
            </w:pPr>
            <w:r w:rsidRPr="00177559">
              <w:rPr>
                <w:rFonts w:eastAsia="Malgun Gothic" w:cs="Arial"/>
                <w:szCs w:val="18"/>
              </w:rPr>
              <w:t>Deutsche Telekom</w:t>
            </w:r>
            <w:ins w:id="18" w:author="Ericsson_0927" w:date="2024-10-04T16:10:00Z">
              <w:r w:rsidR="00374B33">
                <w:rPr>
                  <w:rFonts w:eastAsia="Malgun Gothic" w:cs="Arial"/>
                  <w:szCs w:val="18"/>
                </w:rPr>
                <w:t>?</w:t>
              </w:r>
            </w:ins>
          </w:p>
        </w:tc>
      </w:tr>
      <w:tr w:rsidR="006E0783" w:rsidRPr="00177559" w14:paraId="71969E15" w14:textId="77777777">
        <w:trPr>
          <w:cantSplit/>
          <w:jc w:val="center"/>
        </w:trPr>
        <w:tc>
          <w:tcPr>
            <w:tcW w:w="5029" w:type="dxa"/>
            <w:shd w:val="clear" w:color="auto" w:fill="auto"/>
            <w:vAlign w:val="center"/>
          </w:tcPr>
          <w:p w14:paraId="74BF7FCC" w14:textId="4622C6BB" w:rsidR="006E0783" w:rsidRPr="00177559" w:rsidRDefault="006E0783" w:rsidP="006E0783">
            <w:pPr>
              <w:pStyle w:val="TAL"/>
              <w:rPr>
                <w:lang w:eastAsia="ko-KR"/>
              </w:rPr>
            </w:pPr>
            <w:r w:rsidRPr="00177559">
              <w:rPr>
                <w:rFonts w:eastAsia="Malgun Gothic" w:cs="Arial"/>
                <w:szCs w:val="18"/>
              </w:rPr>
              <w:t>ETRI</w:t>
            </w:r>
            <w:ins w:id="19" w:author="Ericsson_0927" w:date="2024-10-04T16:10:00Z">
              <w:r w:rsidR="00374B33">
                <w:rPr>
                  <w:rFonts w:eastAsia="Malgun Gothic" w:cs="Arial"/>
                  <w:szCs w:val="18"/>
                </w:rPr>
                <w:t>?</w:t>
              </w:r>
            </w:ins>
          </w:p>
        </w:tc>
      </w:tr>
      <w:tr w:rsidR="00163001" w:rsidRPr="00177559" w14:paraId="499E71E7" w14:textId="77777777">
        <w:trPr>
          <w:cantSplit/>
          <w:jc w:val="center"/>
        </w:trPr>
        <w:tc>
          <w:tcPr>
            <w:tcW w:w="5029" w:type="dxa"/>
            <w:shd w:val="clear" w:color="auto" w:fill="auto"/>
            <w:vAlign w:val="center"/>
          </w:tcPr>
          <w:p w14:paraId="0C483824" w14:textId="167A58A5" w:rsidR="00163001" w:rsidRPr="00177559" w:rsidRDefault="00163001" w:rsidP="006E0783">
            <w:pPr>
              <w:pStyle w:val="TAL"/>
              <w:rPr>
                <w:rFonts w:eastAsia="Malgun Gothic" w:cs="Arial"/>
                <w:szCs w:val="18"/>
                <w:lang w:eastAsia="ko-KR"/>
              </w:rPr>
            </w:pPr>
            <w:r w:rsidRPr="00177559">
              <w:rPr>
                <w:rFonts w:eastAsia="Malgun Gothic" w:cs="Arial"/>
                <w:szCs w:val="18"/>
                <w:lang w:eastAsia="ko-KR"/>
              </w:rPr>
              <w:t>Hisilicon</w:t>
            </w:r>
            <w:ins w:id="20" w:author="Ericsson_0927" w:date="2024-10-04T16:10:00Z">
              <w:r w:rsidR="00374B33">
                <w:rPr>
                  <w:rFonts w:eastAsia="Malgun Gothic" w:cs="Arial"/>
                  <w:szCs w:val="18"/>
                  <w:lang w:eastAsia="ko-KR"/>
                </w:rPr>
                <w:t>?</w:t>
              </w:r>
            </w:ins>
          </w:p>
        </w:tc>
      </w:tr>
      <w:tr w:rsidR="00494A17" w:rsidRPr="00177559" w14:paraId="2D090F52" w14:textId="77777777">
        <w:trPr>
          <w:cantSplit/>
          <w:jc w:val="center"/>
        </w:trPr>
        <w:tc>
          <w:tcPr>
            <w:tcW w:w="5029" w:type="dxa"/>
            <w:shd w:val="clear" w:color="auto" w:fill="auto"/>
            <w:vAlign w:val="center"/>
          </w:tcPr>
          <w:p w14:paraId="652DE723" w14:textId="3A25381D" w:rsidR="00494A17" w:rsidRPr="00177559" w:rsidRDefault="00494A17" w:rsidP="006E0783">
            <w:pPr>
              <w:pStyle w:val="TAL"/>
              <w:rPr>
                <w:rFonts w:eastAsia="Yu Mincho" w:cs="Arial"/>
                <w:szCs w:val="18"/>
              </w:rPr>
            </w:pPr>
            <w:r w:rsidRPr="00177559">
              <w:rPr>
                <w:rFonts w:eastAsia="Malgun Gothic" w:cs="Arial"/>
                <w:szCs w:val="18"/>
                <w:lang w:eastAsia="ko-KR"/>
              </w:rPr>
              <w:t>Huawei</w:t>
            </w:r>
            <w:ins w:id="21" w:author="Ericsson_0927" w:date="2024-10-04T16:10:00Z">
              <w:r w:rsidR="00374B33">
                <w:rPr>
                  <w:rFonts w:eastAsia="Malgun Gothic" w:cs="Arial"/>
                  <w:szCs w:val="18"/>
                  <w:lang w:eastAsia="ko-KR"/>
                </w:rPr>
                <w:t>?</w:t>
              </w:r>
            </w:ins>
          </w:p>
        </w:tc>
      </w:tr>
      <w:tr w:rsidR="00364399" w:rsidRPr="00177559" w14:paraId="705735F9" w14:textId="77777777">
        <w:trPr>
          <w:cantSplit/>
          <w:jc w:val="center"/>
        </w:trPr>
        <w:tc>
          <w:tcPr>
            <w:tcW w:w="5029" w:type="dxa"/>
            <w:shd w:val="clear" w:color="auto" w:fill="auto"/>
            <w:vAlign w:val="center"/>
          </w:tcPr>
          <w:p w14:paraId="3914DC61" w14:textId="0EA574C4" w:rsidR="00364399" w:rsidRPr="00177559" w:rsidRDefault="00364399" w:rsidP="006E0783">
            <w:pPr>
              <w:pStyle w:val="TAL"/>
              <w:rPr>
                <w:rFonts w:eastAsia="Malgun Gothic" w:cs="Arial"/>
                <w:szCs w:val="18"/>
                <w:lang w:eastAsia="ko-KR"/>
              </w:rPr>
            </w:pPr>
            <w:r w:rsidRPr="00177559">
              <w:rPr>
                <w:rFonts w:eastAsia="Malgun Gothic" w:cs="Arial"/>
                <w:szCs w:val="18"/>
                <w:lang w:eastAsia="ko-KR"/>
              </w:rPr>
              <w:t>Intel</w:t>
            </w:r>
            <w:ins w:id="22" w:author="Ericsson_0927" w:date="2024-10-04T16:10:00Z">
              <w:r w:rsidR="00374B33">
                <w:rPr>
                  <w:rFonts w:eastAsia="Malgun Gothic" w:cs="Arial"/>
                  <w:szCs w:val="18"/>
                  <w:lang w:eastAsia="ko-KR"/>
                </w:rPr>
                <w:t>?</w:t>
              </w:r>
            </w:ins>
          </w:p>
        </w:tc>
      </w:tr>
      <w:tr w:rsidR="006E0783" w:rsidRPr="00177559" w14:paraId="30A479CE" w14:textId="77777777">
        <w:trPr>
          <w:cantSplit/>
          <w:jc w:val="center"/>
        </w:trPr>
        <w:tc>
          <w:tcPr>
            <w:tcW w:w="5029" w:type="dxa"/>
            <w:shd w:val="clear" w:color="auto" w:fill="auto"/>
            <w:vAlign w:val="center"/>
          </w:tcPr>
          <w:p w14:paraId="78DC25D6" w14:textId="35D825F4" w:rsidR="006E0783" w:rsidRPr="00177559" w:rsidRDefault="006E0783" w:rsidP="006E0783">
            <w:pPr>
              <w:pStyle w:val="TAL"/>
              <w:rPr>
                <w:lang w:eastAsia="ko-KR"/>
              </w:rPr>
            </w:pPr>
            <w:r w:rsidRPr="00177559">
              <w:rPr>
                <w:rFonts w:eastAsia="Malgun Gothic" w:cs="Arial"/>
                <w:szCs w:val="18"/>
              </w:rPr>
              <w:t>InterDigital</w:t>
            </w:r>
            <w:ins w:id="23" w:author="Ericsson_0927" w:date="2024-10-04T16:10:00Z">
              <w:r w:rsidR="00374B33">
                <w:rPr>
                  <w:rFonts w:eastAsia="Malgun Gothic" w:cs="Arial"/>
                  <w:szCs w:val="18"/>
                </w:rPr>
                <w:t>?</w:t>
              </w:r>
            </w:ins>
          </w:p>
        </w:tc>
      </w:tr>
      <w:tr w:rsidR="009F453A" w:rsidRPr="00177559" w14:paraId="5312A520" w14:textId="77777777">
        <w:trPr>
          <w:cantSplit/>
          <w:jc w:val="center"/>
        </w:trPr>
        <w:tc>
          <w:tcPr>
            <w:tcW w:w="5029" w:type="dxa"/>
            <w:shd w:val="clear" w:color="auto" w:fill="auto"/>
            <w:vAlign w:val="center"/>
          </w:tcPr>
          <w:p w14:paraId="0A6EADEA" w14:textId="0A553221" w:rsidR="009F453A" w:rsidRPr="00177559" w:rsidRDefault="009F453A" w:rsidP="006E0783">
            <w:pPr>
              <w:pStyle w:val="TAL"/>
              <w:rPr>
                <w:rFonts w:eastAsia="Malgun Gothic" w:cs="Arial"/>
                <w:szCs w:val="18"/>
              </w:rPr>
            </w:pPr>
            <w:r>
              <w:rPr>
                <w:rFonts w:eastAsia="Malgun Gothic" w:cs="Arial"/>
                <w:szCs w:val="18"/>
              </w:rPr>
              <w:t>KDDI</w:t>
            </w:r>
            <w:ins w:id="24" w:author="Ericsson_0927" w:date="2024-10-04T16:10:00Z">
              <w:r w:rsidR="00374B33">
                <w:rPr>
                  <w:rFonts w:eastAsia="Malgun Gothic" w:cs="Arial"/>
                  <w:szCs w:val="18"/>
                </w:rPr>
                <w:t>?</w:t>
              </w:r>
            </w:ins>
          </w:p>
        </w:tc>
      </w:tr>
      <w:tr w:rsidR="006E0783" w:rsidRPr="00177559" w14:paraId="4E3172E0" w14:textId="77777777">
        <w:trPr>
          <w:cantSplit/>
          <w:jc w:val="center"/>
        </w:trPr>
        <w:tc>
          <w:tcPr>
            <w:tcW w:w="5029" w:type="dxa"/>
            <w:shd w:val="clear" w:color="auto" w:fill="auto"/>
            <w:vAlign w:val="center"/>
          </w:tcPr>
          <w:p w14:paraId="287C9373" w14:textId="7E8E7624" w:rsidR="006E0783" w:rsidRPr="00177559" w:rsidRDefault="006E0783" w:rsidP="006E0783">
            <w:pPr>
              <w:pStyle w:val="TAL"/>
              <w:rPr>
                <w:lang w:eastAsia="ko-KR"/>
              </w:rPr>
            </w:pPr>
            <w:r w:rsidRPr="00177559">
              <w:rPr>
                <w:rFonts w:eastAsia="Malgun Gothic" w:cs="Arial"/>
                <w:szCs w:val="18"/>
              </w:rPr>
              <w:t>KPN</w:t>
            </w:r>
            <w:ins w:id="25" w:author="Ericsson_0927" w:date="2024-10-04T16:10:00Z">
              <w:r w:rsidR="00374B33">
                <w:rPr>
                  <w:rFonts w:eastAsia="Malgun Gothic" w:cs="Arial"/>
                  <w:szCs w:val="18"/>
                </w:rPr>
                <w:t>?</w:t>
              </w:r>
            </w:ins>
          </w:p>
        </w:tc>
      </w:tr>
      <w:tr w:rsidR="006E0783" w:rsidRPr="00177559" w14:paraId="77F96053" w14:textId="77777777">
        <w:trPr>
          <w:cantSplit/>
          <w:jc w:val="center"/>
        </w:trPr>
        <w:tc>
          <w:tcPr>
            <w:tcW w:w="5029" w:type="dxa"/>
            <w:shd w:val="clear" w:color="auto" w:fill="auto"/>
            <w:vAlign w:val="center"/>
          </w:tcPr>
          <w:p w14:paraId="53D04524" w14:textId="61D15D2E" w:rsidR="006E0783" w:rsidRPr="00177559" w:rsidRDefault="006E0783" w:rsidP="006E0783">
            <w:pPr>
              <w:pStyle w:val="TAL"/>
              <w:rPr>
                <w:lang w:eastAsia="ko-KR"/>
              </w:rPr>
            </w:pPr>
            <w:r w:rsidRPr="00177559">
              <w:rPr>
                <w:rFonts w:eastAsia="Malgun Gothic" w:cs="Arial"/>
                <w:szCs w:val="18"/>
              </w:rPr>
              <w:t>Lenovo</w:t>
            </w:r>
            <w:ins w:id="26" w:author="Ericsson_0927" w:date="2024-10-04T16:10:00Z">
              <w:r w:rsidR="00374B33">
                <w:rPr>
                  <w:rFonts w:eastAsia="Malgun Gothic" w:cs="Arial"/>
                  <w:szCs w:val="18"/>
                </w:rPr>
                <w:t>?</w:t>
              </w:r>
            </w:ins>
          </w:p>
        </w:tc>
      </w:tr>
      <w:tr w:rsidR="009F453A" w:rsidRPr="00177559" w14:paraId="5995ACA0" w14:textId="77777777">
        <w:trPr>
          <w:cantSplit/>
          <w:jc w:val="center"/>
        </w:trPr>
        <w:tc>
          <w:tcPr>
            <w:tcW w:w="5029" w:type="dxa"/>
            <w:shd w:val="clear" w:color="auto" w:fill="auto"/>
            <w:vAlign w:val="center"/>
          </w:tcPr>
          <w:p w14:paraId="144C98FC" w14:textId="5AA31D4D" w:rsidR="009F453A" w:rsidRPr="00177559" w:rsidRDefault="009F453A" w:rsidP="006E0783">
            <w:pPr>
              <w:pStyle w:val="TAL"/>
              <w:rPr>
                <w:rFonts w:eastAsia="Malgun Gothic" w:cs="Arial"/>
                <w:szCs w:val="18"/>
              </w:rPr>
            </w:pPr>
            <w:r>
              <w:rPr>
                <w:rFonts w:eastAsia="Malgun Gothic" w:cs="Arial"/>
                <w:szCs w:val="18"/>
              </w:rPr>
              <w:t>LG Uplus</w:t>
            </w:r>
            <w:ins w:id="27" w:author="Ericsson_0927" w:date="2024-10-04T16:10:00Z">
              <w:r w:rsidR="00374B33">
                <w:rPr>
                  <w:rFonts w:eastAsia="Malgun Gothic" w:cs="Arial"/>
                  <w:szCs w:val="18"/>
                </w:rPr>
                <w:t>?</w:t>
              </w:r>
            </w:ins>
          </w:p>
        </w:tc>
      </w:tr>
      <w:tr w:rsidR="00F2687C" w:rsidRPr="00177559" w14:paraId="0E92FF8B" w14:textId="77777777">
        <w:trPr>
          <w:cantSplit/>
          <w:jc w:val="center"/>
        </w:trPr>
        <w:tc>
          <w:tcPr>
            <w:tcW w:w="5029" w:type="dxa"/>
            <w:shd w:val="clear" w:color="auto" w:fill="auto"/>
            <w:vAlign w:val="center"/>
          </w:tcPr>
          <w:p w14:paraId="755D1246" w14:textId="740BED09" w:rsidR="00F2687C" w:rsidRPr="00177559" w:rsidRDefault="00F2687C" w:rsidP="00F2687C">
            <w:pPr>
              <w:pStyle w:val="TAL"/>
              <w:rPr>
                <w:lang w:eastAsia="ko-KR"/>
              </w:rPr>
            </w:pPr>
            <w:r w:rsidRPr="00177559">
              <w:rPr>
                <w:rFonts w:eastAsia="Malgun Gothic" w:cs="Arial"/>
                <w:szCs w:val="18"/>
              </w:rPr>
              <w:t>MediaTek</w:t>
            </w:r>
            <w:ins w:id="28" w:author="Ericsson_0927" w:date="2024-10-04T16:10:00Z">
              <w:r w:rsidR="00374B33">
                <w:rPr>
                  <w:rFonts w:eastAsia="Malgun Gothic" w:cs="Arial"/>
                  <w:szCs w:val="18"/>
                </w:rPr>
                <w:t>?</w:t>
              </w:r>
            </w:ins>
          </w:p>
        </w:tc>
      </w:tr>
      <w:tr w:rsidR="00F2687C" w:rsidRPr="00177559" w14:paraId="6E8C0E0B" w14:textId="77777777">
        <w:trPr>
          <w:cantSplit/>
          <w:jc w:val="center"/>
        </w:trPr>
        <w:tc>
          <w:tcPr>
            <w:tcW w:w="5029" w:type="dxa"/>
            <w:shd w:val="clear" w:color="auto" w:fill="auto"/>
            <w:vAlign w:val="center"/>
          </w:tcPr>
          <w:p w14:paraId="28DAD78D" w14:textId="47A82571" w:rsidR="00F2687C" w:rsidRPr="00177559" w:rsidRDefault="00F2687C" w:rsidP="00F2687C">
            <w:pPr>
              <w:pStyle w:val="TAL"/>
              <w:rPr>
                <w:lang w:eastAsia="ko-KR"/>
              </w:rPr>
            </w:pPr>
            <w:r w:rsidRPr="00177559">
              <w:rPr>
                <w:rFonts w:eastAsia="Malgun Gothic" w:cs="Arial"/>
                <w:szCs w:val="18"/>
              </w:rPr>
              <w:t>NEC</w:t>
            </w:r>
            <w:ins w:id="29" w:author="Ericsson_0927" w:date="2024-10-04T16:10:00Z">
              <w:r w:rsidR="00374B33">
                <w:rPr>
                  <w:rFonts w:eastAsia="Malgun Gothic" w:cs="Arial"/>
                  <w:szCs w:val="18"/>
                </w:rPr>
                <w:t>?</w:t>
              </w:r>
            </w:ins>
          </w:p>
        </w:tc>
      </w:tr>
      <w:tr w:rsidR="00F2687C" w:rsidRPr="00177559" w14:paraId="33290DA7" w14:textId="77777777">
        <w:trPr>
          <w:cantSplit/>
          <w:jc w:val="center"/>
        </w:trPr>
        <w:tc>
          <w:tcPr>
            <w:tcW w:w="5029" w:type="dxa"/>
            <w:shd w:val="clear" w:color="auto" w:fill="auto"/>
            <w:vAlign w:val="center"/>
          </w:tcPr>
          <w:p w14:paraId="1982349C" w14:textId="2766155A" w:rsidR="00F2687C" w:rsidRPr="00177559" w:rsidRDefault="00F2687C" w:rsidP="00F2687C">
            <w:pPr>
              <w:pStyle w:val="TAL"/>
              <w:rPr>
                <w:lang w:eastAsia="ko-KR"/>
              </w:rPr>
            </w:pPr>
            <w:r w:rsidRPr="00177559">
              <w:rPr>
                <w:rFonts w:eastAsia="Malgun Gothic" w:cs="Arial"/>
                <w:szCs w:val="18"/>
              </w:rPr>
              <w:t>NTT DOCOMO</w:t>
            </w:r>
            <w:ins w:id="30" w:author="Ericsson_0927" w:date="2024-10-04T16:10:00Z">
              <w:r w:rsidR="00374B33">
                <w:rPr>
                  <w:rFonts w:eastAsia="Malgun Gothic" w:cs="Arial"/>
                  <w:szCs w:val="18"/>
                </w:rPr>
                <w:t>?</w:t>
              </w:r>
            </w:ins>
          </w:p>
        </w:tc>
      </w:tr>
      <w:tr w:rsidR="0037066A" w:rsidRPr="00177559" w14:paraId="30AA3D70" w14:textId="77777777">
        <w:trPr>
          <w:cantSplit/>
          <w:jc w:val="center"/>
        </w:trPr>
        <w:tc>
          <w:tcPr>
            <w:tcW w:w="5029" w:type="dxa"/>
            <w:shd w:val="clear" w:color="auto" w:fill="auto"/>
            <w:vAlign w:val="center"/>
          </w:tcPr>
          <w:p w14:paraId="0A95D21C" w14:textId="21E747AB" w:rsidR="0037066A" w:rsidRPr="00177559" w:rsidRDefault="0037066A" w:rsidP="00F2687C">
            <w:pPr>
              <w:pStyle w:val="TAL"/>
              <w:rPr>
                <w:rFonts w:eastAsia="Malgun Gothic" w:cs="Arial"/>
                <w:szCs w:val="18"/>
                <w:lang w:eastAsia="ko-KR"/>
              </w:rPr>
            </w:pPr>
            <w:r w:rsidRPr="00177559">
              <w:rPr>
                <w:rFonts w:eastAsia="Malgun Gothic" w:cs="Arial"/>
                <w:szCs w:val="18"/>
                <w:lang w:eastAsia="ko-KR"/>
              </w:rPr>
              <w:t>OPPO</w:t>
            </w:r>
            <w:ins w:id="31" w:author="Ericsson_0927" w:date="2024-10-04T16:10:00Z">
              <w:r w:rsidR="00374B33">
                <w:rPr>
                  <w:rFonts w:eastAsia="Malgun Gothic" w:cs="Arial"/>
                  <w:szCs w:val="18"/>
                  <w:lang w:eastAsia="ko-KR"/>
                </w:rPr>
                <w:t>?</w:t>
              </w:r>
            </w:ins>
          </w:p>
        </w:tc>
      </w:tr>
      <w:tr w:rsidR="0037066A" w:rsidRPr="00177559" w14:paraId="2629E762" w14:textId="77777777">
        <w:trPr>
          <w:cantSplit/>
          <w:jc w:val="center"/>
        </w:trPr>
        <w:tc>
          <w:tcPr>
            <w:tcW w:w="5029" w:type="dxa"/>
            <w:shd w:val="clear" w:color="auto" w:fill="auto"/>
            <w:vAlign w:val="center"/>
          </w:tcPr>
          <w:p w14:paraId="70A93382" w14:textId="2C74A7DD" w:rsidR="0037066A" w:rsidRPr="00177559" w:rsidRDefault="0037066A" w:rsidP="00F2687C">
            <w:pPr>
              <w:pStyle w:val="TAL"/>
              <w:rPr>
                <w:rFonts w:eastAsia="Malgun Gothic" w:cs="Arial"/>
                <w:szCs w:val="18"/>
                <w:lang w:eastAsia="ko-KR"/>
              </w:rPr>
            </w:pPr>
            <w:r w:rsidRPr="00177559">
              <w:rPr>
                <w:rFonts w:eastAsia="Malgun Gothic" w:cs="Arial"/>
                <w:szCs w:val="18"/>
                <w:lang w:eastAsia="ko-KR"/>
              </w:rPr>
              <w:t>ORANGE</w:t>
            </w:r>
            <w:ins w:id="32" w:author="Ericsson_0927" w:date="2024-10-04T16:10:00Z">
              <w:r w:rsidR="00374B33">
                <w:rPr>
                  <w:rFonts w:eastAsia="Malgun Gothic" w:cs="Arial"/>
                  <w:szCs w:val="18"/>
                  <w:lang w:eastAsia="ko-KR"/>
                </w:rPr>
                <w:t>?</w:t>
              </w:r>
            </w:ins>
          </w:p>
        </w:tc>
      </w:tr>
      <w:tr w:rsidR="00F2687C" w:rsidRPr="00177559" w14:paraId="59B7AE89" w14:textId="77777777">
        <w:trPr>
          <w:cantSplit/>
          <w:jc w:val="center"/>
        </w:trPr>
        <w:tc>
          <w:tcPr>
            <w:tcW w:w="5029" w:type="dxa"/>
            <w:shd w:val="clear" w:color="auto" w:fill="auto"/>
            <w:vAlign w:val="center"/>
          </w:tcPr>
          <w:p w14:paraId="437E2755" w14:textId="60D048F5" w:rsidR="00F2687C" w:rsidRPr="00177559" w:rsidRDefault="00F2687C" w:rsidP="00F2687C">
            <w:pPr>
              <w:pStyle w:val="TAL"/>
              <w:rPr>
                <w:lang w:eastAsia="ko-KR"/>
              </w:rPr>
            </w:pPr>
            <w:r w:rsidRPr="00177559">
              <w:rPr>
                <w:rFonts w:eastAsia="Malgun Gothic" w:cs="Arial"/>
                <w:szCs w:val="18"/>
              </w:rPr>
              <w:t>Rakuten Mobile</w:t>
            </w:r>
            <w:ins w:id="33" w:author="Ericsson_0927" w:date="2024-10-04T16:10:00Z">
              <w:r w:rsidR="00374B33">
                <w:rPr>
                  <w:rFonts w:eastAsia="Malgun Gothic" w:cs="Arial"/>
                  <w:szCs w:val="18"/>
                </w:rPr>
                <w:t>?</w:t>
              </w:r>
            </w:ins>
          </w:p>
        </w:tc>
      </w:tr>
      <w:tr w:rsidR="00F2687C" w:rsidRPr="00177559" w14:paraId="7CBD6E04" w14:textId="77777777">
        <w:trPr>
          <w:cantSplit/>
          <w:jc w:val="center"/>
        </w:trPr>
        <w:tc>
          <w:tcPr>
            <w:tcW w:w="5029" w:type="dxa"/>
            <w:shd w:val="clear" w:color="auto" w:fill="auto"/>
            <w:vAlign w:val="center"/>
          </w:tcPr>
          <w:p w14:paraId="673BD092" w14:textId="4B3014D2" w:rsidR="00F2687C" w:rsidRPr="00177559" w:rsidRDefault="00F2687C" w:rsidP="00F2687C">
            <w:pPr>
              <w:pStyle w:val="TAL"/>
              <w:rPr>
                <w:lang w:eastAsia="ko-KR"/>
              </w:rPr>
            </w:pPr>
            <w:r w:rsidRPr="00177559">
              <w:rPr>
                <w:rFonts w:eastAsia="Malgun Gothic" w:cs="Arial"/>
                <w:szCs w:val="18"/>
              </w:rPr>
              <w:t>Samsung</w:t>
            </w:r>
            <w:ins w:id="34" w:author="Ericsson_0927" w:date="2024-10-04T16:10:00Z">
              <w:r w:rsidR="00374B33">
                <w:rPr>
                  <w:rFonts w:eastAsia="Malgun Gothic" w:cs="Arial"/>
                  <w:szCs w:val="18"/>
                </w:rPr>
                <w:t>?</w:t>
              </w:r>
            </w:ins>
          </w:p>
        </w:tc>
      </w:tr>
      <w:tr w:rsidR="00F2687C" w:rsidRPr="00177559" w14:paraId="79C9F665" w14:textId="77777777">
        <w:trPr>
          <w:cantSplit/>
          <w:jc w:val="center"/>
        </w:trPr>
        <w:tc>
          <w:tcPr>
            <w:tcW w:w="5029" w:type="dxa"/>
            <w:shd w:val="clear" w:color="auto" w:fill="auto"/>
            <w:vAlign w:val="center"/>
          </w:tcPr>
          <w:p w14:paraId="5D72022A" w14:textId="65A98F46" w:rsidR="00F2687C" w:rsidRPr="00177559" w:rsidRDefault="00F2687C" w:rsidP="00F2687C">
            <w:pPr>
              <w:pStyle w:val="TAL"/>
              <w:rPr>
                <w:lang w:eastAsia="ko-KR"/>
              </w:rPr>
            </w:pPr>
            <w:r w:rsidRPr="00177559">
              <w:rPr>
                <w:rFonts w:eastAsia="Malgun Gothic" w:cs="Arial"/>
                <w:szCs w:val="18"/>
              </w:rPr>
              <w:t>SK Telecom</w:t>
            </w:r>
            <w:ins w:id="35" w:author="Ericsson_0927" w:date="2024-10-04T16:10:00Z">
              <w:r w:rsidR="00374B33">
                <w:rPr>
                  <w:rFonts w:eastAsia="Malgun Gothic" w:cs="Arial"/>
                  <w:szCs w:val="18"/>
                </w:rPr>
                <w:t>?</w:t>
              </w:r>
            </w:ins>
          </w:p>
        </w:tc>
      </w:tr>
      <w:tr w:rsidR="00664BD2" w:rsidRPr="00177559" w14:paraId="7AD063E0" w14:textId="77777777">
        <w:trPr>
          <w:cantSplit/>
          <w:jc w:val="center"/>
        </w:trPr>
        <w:tc>
          <w:tcPr>
            <w:tcW w:w="5029" w:type="dxa"/>
            <w:shd w:val="clear" w:color="auto" w:fill="auto"/>
            <w:vAlign w:val="center"/>
          </w:tcPr>
          <w:p w14:paraId="5DAE17B5" w14:textId="063D4B30" w:rsidR="00664BD2" w:rsidRPr="00177559" w:rsidRDefault="00664BD2" w:rsidP="00F2687C">
            <w:pPr>
              <w:pStyle w:val="TAL"/>
              <w:rPr>
                <w:rFonts w:eastAsia="Malgun Gothic" w:cs="Arial"/>
                <w:szCs w:val="18"/>
              </w:rPr>
            </w:pPr>
            <w:r w:rsidRPr="00177559">
              <w:rPr>
                <w:rFonts w:eastAsia="Malgun Gothic" w:cs="Arial"/>
                <w:szCs w:val="18"/>
              </w:rPr>
              <w:t>Telefonica</w:t>
            </w:r>
            <w:ins w:id="36" w:author="Ericsson_0927" w:date="2024-10-04T16:10:00Z">
              <w:r w:rsidR="00374B33">
                <w:rPr>
                  <w:rFonts w:eastAsia="Malgun Gothic" w:cs="Arial"/>
                  <w:szCs w:val="18"/>
                </w:rPr>
                <w:t>?</w:t>
              </w:r>
            </w:ins>
          </w:p>
        </w:tc>
      </w:tr>
      <w:tr w:rsidR="00F2687C" w:rsidRPr="00177559" w14:paraId="480ECCCA" w14:textId="77777777">
        <w:trPr>
          <w:cantSplit/>
          <w:jc w:val="center"/>
        </w:trPr>
        <w:tc>
          <w:tcPr>
            <w:tcW w:w="5029" w:type="dxa"/>
            <w:shd w:val="clear" w:color="auto" w:fill="auto"/>
            <w:vAlign w:val="center"/>
          </w:tcPr>
          <w:p w14:paraId="30D0746A" w14:textId="59FE61F8" w:rsidR="00F2687C" w:rsidRPr="00177559" w:rsidRDefault="00F2687C" w:rsidP="00F2687C">
            <w:pPr>
              <w:pStyle w:val="TAL"/>
              <w:rPr>
                <w:lang w:eastAsia="ko-KR"/>
              </w:rPr>
            </w:pPr>
            <w:r w:rsidRPr="00177559">
              <w:rPr>
                <w:rFonts w:eastAsia="Malgun Gothic" w:cs="Arial"/>
                <w:szCs w:val="18"/>
              </w:rPr>
              <w:t>Toyota</w:t>
            </w:r>
            <w:ins w:id="37" w:author="Ericsson_0927" w:date="2024-10-04T16:10:00Z">
              <w:r w:rsidR="00374B33">
                <w:rPr>
                  <w:rFonts w:eastAsia="Malgun Gothic" w:cs="Arial"/>
                  <w:szCs w:val="18"/>
                </w:rPr>
                <w:t>?</w:t>
              </w:r>
            </w:ins>
          </w:p>
        </w:tc>
      </w:tr>
      <w:tr w:rsidR="00F2687C" w:rsidRPr="00177559" w14:paraId="164A606B" w14:textId="77777777">
        <w:trPr>
          <w:cantSplit/>
          <w:jc w:val="center"/>
        </w:trPr>
        <w:tc>
          <w:tcPr>
            <w:tcW w:w="5029" w:type="dxa"/>
            <w:shd w:val="clear" w:color="auto" w:fill="auto"/>
            <w:vAlign w:val="center"/>
          </w:tcPr>
          <w:p w14:paraId="16C1724B" w14:textId="24B1BE93" w:rsidR="00F2687C" w:rsidRPr="00177559" w:rsidRDefault="00F2687C" w:rsidP="00F2687C">
            <w:pPr>
              <w:pStyle w:val="TAL"/>
              <w:rPr>
                <w:lang w:eastAsia="ko-KR"/>
              </w:rPr>
            </w:pPr>
            <w:r w:rsidRPr="00177559">
              <w:rPr>
                <w:rFonts w:eastAsia="Malgun Gothic" w:cs="Arial"/>
                <w:szCs w:val="18"/>
              </w:rPr>
              <w:t>Vivo</w:t>
            </w:r>
            <w:ins w:id="38" w:author="Ericsson_0927" w:date="2024-10-04T16:11:00Z">
              <w:r w:rsidR="00374B33">
                <w:rPr>
                  <w:rFonts w:eastAsia="Malgun Gothic" w:cs="Arial"/>
                  <w:szCs w:val="18"/>
                </w:rPr>
                <w:t>?</w:t>
              </w:r>
            </w:ins>
          </w:p>
        </w:tc>
      </w:tr>
      <w:tr w:rsidR="00F2687C" w:rsidRPr="00177559" w14:paraId="49A458A0" w14:textId="77777777" w:rsidTr="00A01625">
        <w:trPr>
          <w:cantSplit/>
          <w:jc w:val="center"/>
        </w:trPr>
        <w:tc>
          <w:tcPr>
            <w:tcW w:w="5029" w:type="dxa"/>
            <w:shd w:val="clear" w:color="auto" w:fill="auto"/>
          </w:tcPr>
          <w:p w14:paraId="451ECCD1" w14:textId="5352B9F5" w:rsidR="00F2687C" w:rsidRPr="00177559" w:rsidRDefault="0037066A" w:rsidP="00F2687C">
            <w:pPr>
              <w:pStyle w:val="TAL"/>
              <w:rPr>
                <w:lang w:eastAsia="ko-KR"/>
              </w:rPr>
            </w:pPr>
            <w:r w:rsidRPr="00177559">
              <w:rPr>
                <w:lang w:eastAsia="ko-KR"/>
              </w:rPr>
              <w:t>ZTE</w:t>
            </w:r>
            <w:ins w:id="39" w:author="Ericsson_0927" w:date="2024-10-04T16:11:00Z">
              <w:r w:rsidR="00374B33">
                <w:rPr>
                  <w:lang w:eastAsia="ko-KR"/>
                </w:rPr>
                <w:t>?</w:t>
              </w:r>
            </w:ins>
          </w:p>
        </w:tc>
      </w:tr>
    </w:tbl>
    <w:p w14:paraId="30E19F71" w14:textId="77777777" w:rsidR="001E489F" w:rsidRPr="00177559" w:rsidRDefault="001E489F" w:rsidP="001E489F"/>
    <w:p w14:paraId="1E242AC9" w14:textId="61416455" w:rsidR="00236D1F" w:rsidRPr="00177559" w:rsidRDefault="00236D1F" w:rsidP="001E489F"/>
    <w:sectPr w:rsidR="00236D1F" w:rsidRPr="00177559" w:rsidSect="00A0162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5626B" w14:textId="77777777" w:rsidR="00E34413" w:rsidRDefault="00E34413">
      <w:r>
        <w:separator/>
      </w:r>
    </w:p>
  </w:endnote>
  <w:endnote w:type="continuationSeparator" w:id="0">
    <w:p w14:paraId="1BD219A7" w14:textId="77777777" w:rsidR="00E34413" w:rsidRDefault="00E34413">
      <w:r>
        <w:continuationSeparator/>
      </w:r>
    </w:p>
  </w:endnote>
  <w:endnote w:type="continuationNotice" w:id="1">
    <w:p w14:paraId="2E1B011D" w14:textId="77777777" w:rsidR="00E34413" w:rsidRDefault="00E344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3C821" w14:textId="77777777" w:rsidR="00E34413" w:rsidRDefault="00E34413">
      <w:r>
        <w:separator/>
      </w:r>
    </w:p>
  </w:footnote>
  <w:footnote w:type="continuationSeparator" w:id="0">
    <w:p w14:paraId="49AD4F69" w14:textId="77777777" w:rsidR="00E34413" w:rsidRDefault="00E34413">
      <w:r>
        <w:continuationSeparator/>
      </w:r>
    </w:p>
  </w:footnote>
  <w:footnote w:type="continuationNotice" w:id="1">
    <w:p w14:paraId="6EDF6B50" w14:textId="77777777" w:rsidR="00E34413" w:rsidRDefault="00E3441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00866"/>
    <w:multiLevelType w:val="hybridMultilevel"/>
    <w:tmpl w:val="B2FE293A"/>
    <w:lvl w:ilvl="0" w:tplc="DF1CFAA2">
      <w:start w:val="1"/>
      <w:numFmt w:val="bullet"/>
      <w:lvlText w:val="●"/>
      <w:lvlJc w:val="left"/>
      <w:pPr>
        <w:tabs>
          <w:tab w:val="num" w:pos="720"/>
        </w:tabs>
        <w:ind w:left="720" w:hanging="360"/>
      </w:pPr>
      <w:rPr>
        <w:rFonts w:ascii="Ericsson Hilda" w:hAnsi="Ericsson Hilda" w:hint="default"/>
      </w:rPr>
    </w:lvl>
    <w:lvl w:ilvl="1" w:tplc="E48ED6AE" w:tentative="1">
      <w:start w:val="1"/>
      <w:numFmt w:val="bullet"/>
      <w:lvlText w:val="●"/>
      <w:lvlJc w:val="left"/>
      <w:pPr>
        <w:tabs>
          <w:tab w:val="num" w:pos="1440"/>
        </w:tabs>
        <w:ind w:left="1440" w:hanging="360"/>
      </w:pPr>
      <w:rPr>
        <w:rFonts w:ascii="Ericsson Hilda" w:hAnsi="Ericsson Hilda" w:hint="default"/>
      </w:rPr>
    </w:lvl>
    <w:lvl w:ilvl="2" w:tplc="7D3A90CA" w:tentative="1">
      <w:start w:val="1"/>
      <w:numFmt w:val="bullet"/>
      <w:lvlText w:val="●"/>
      <w:lvlJc w:val="left"/>
      <w:pPr>
        <w:tabs>
          <w:tab w:val="num" w:pos="2160"/>
        </w:tabs>
        <w:ind w:left="2160" w:hanging="360"/>
      </w:pPr>
      <w:rPr>
        <w:rFonts w:ascii="Ericsson Hilda" w:hAnsi="Ericsson Hilda" w:hint="default"/>
      </w:rPr>
    </w:lvl>
    <w:lvl w:ilvl="3" w:tplc="0220C942" w:tentative="1">
      <w:start w:val="1"/>
      <w:numFmt w:val="bullet"/>
      <w:lvlText w:val="●"/>
      <w:lvlJc w:val="left"/>
      <w:pPr>
        <w:tabs>
          <w:tab w:val="num" w:pos="2880"/>
        </w:tabs>
        <w:ind w:left="2880" w:hanging="360"/>
      </w:pPr>
      <w:rPr>
        <w:rFonts w:ascii="Ericsson Hilda" w:hAnsi="Ericsson Hilda" w:hint="default"/>
      </w:rPr>
    </w:lvl>
    <w:lvl w:ilvl="4" w:tplc="5E265C2A" w:tentative="1">
      <w:start w:val="1"/>
      <w:numFmt w:val="bullet"/>
      <w:lvlText w:val="●"/>
      <w:lvlJc w:val="left"/>
      <w:pPr>
        <w:tabs>
          <w:tab w:val="num" w:pos="3600"/>
        </w:tabs>
        <w:ind w:left="3600" w:hanging="360"/>
      </w:pPr>
      <w:rPr>
        <w:rFonts w:ascii="Ericsson Hilda" w:hAnsi="Ericsson Hilda" w:hint="default"/>
      </w:rPr>
    </w:lvl>
    <w:lvl w:ilvl="5" w:tplc="2BA6F21E" w:tentative="1">
      <w:start w:val="1"/>
      <w:numFmt w:val="bullet"/>
      <w:lvlText w:val="●"/>
      <w:lvlJc w:val="left"/>
      <w:pPr>
        <w:tabs>
          <w:tab w:val="num" w:pos="4320"/>
        </w:tabs>
        <w:ind w:left="4320" w:hanging="360"/>
      </w:pPr>
      <w:rPr>
        <w:rFonts w:ascii="Ericsson Hilda" w:hAnsi="Ericsson Hilda" w:hint="default"/>
      </w:rPr>
    </w:lvl>
    <w:lvl w:ilvl="6" w:tplc="2FB8F0DC" w:tentative="1">
      <w:start w:val="1"/>
      <w:numFmt w:val="bullet"/>
      <w:lvlText w:val="●"/>
      <w:lvlJc w:val="left"/>
      <w:pPr>
        <w:tabs>
          <w:tab w:val="num" w:pos="5040"/>
        </w:tabs>
        <w:ind w:left="5040" w:hanging="360"/>
      </w:pPr>
      <w:rPr>
        <w:rFonts w:ascii="Ericsson Hilda" w:hAnsi="Ericsson Hilda" w:hint="default"/>
      </w:rPr>
    </w:lvl>
    <w:lvl w:ilvl="7" w:tplc="D556FBF0" w:tentative="1">
      <w:start w:val="1"/>
      <w:numFmt w:val="bullet"/>
      <w:lvlText w:val="●"/>
      <w:lvlJc w:val="left"/>
      <w:pPr>
        <w:tabs>
          <w:tab w:val="num" w:pos="5760"/>
        </w:tabs>
        <w:ind w:left="5760" w:hanging="360"/>
      </w:pPr>
      <w:rPr>
        <w:rFonts w:ascii="Ericsson Hilda" w:hAnsi="Ericsson Hilda" w:hint="default"/>
      </w:rPr>
    </w:lvl>
    <w:lvl w:ilvl="8" w:tplc="B6345AD2" w:tentative="1">
      <w:start w:val="1"/>
      <w:numFmt w:val="bullet"/>
      <w:lvlText w:val="●"/>
      <w:lvlJc w:val="left"/>
      <w:pPr>
        <w:tabs>
          <w:tab w:val="num" w:pos="6480"/>
        </w:tabs>
        <w:ind w:left="6480" w:hanging="360"/>
      </w:pPr>
      <w:rPr>
        <w:rFonts w:ascii="Ericsson Hilda" w:hAnsi="Ericsson Hilda"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8727A2A"/>
    <w:multiLevelType w:val="hybridMultilevel"/>
    <w:tmpl w:val="EF98369A"/>
    <w:lvl w:ilvl="0" w:tplc="556A2A16">
      <w:start w:val="9"/>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F762301"/>
    <w:multiLevelType w:val="hybridMultilevel"/>
    <w:tmpl w:val="8070F0B4"/>
    <w:lvl w:ilvl="0" w:tplc="AAB2D930">
      <w:start w:val="2"/>
      <w:numFmt w:val="bullet"/>
      <w:lvlText w:val="-"/>
      <w:lvlJc w:val="left"/>
      <w:pPr>
        <w:ind w:left="720" w:hanging="360"/>
      </w:pPr>
      <w:rPr>
        <w:rFonts w:ascii="Times New Roman" w:eastAsia="SimSu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64446986">
    <w:abstractNumId w:val="7"/>
  </w:num>
  <w:num w:numId="2" w16cid:durableId="1313490345">
    <w:abstractNumId w:val="4"/>
  </w:num>
  <w:num w:numId="3" w16cid:durableId="1801220403">
    <w:abstractNumId w:val="3"/>
  </w:num>
  <w:num w:numId="4" w16cid:durableId="17538197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06404745">
    <w:abstractNumId w:val="1"/>
  </w:num>
  <w:num w:numId="6" w16cid:durableId="1999461291">
    <w:abstractNumId w:val="2"/>
  </w:num>
  <w:num w:numId="7" w16cid:durableId="612712623">
    <w:abstractNumId w:val="5"/>
  </w:num>
  <w:num w:numId="8" w16cid:durableId="185023526">
    <w:abstractNumId w:val="6"/>
  </w:num>
  <w:num w:numId="9" w16cid:durableId="177352256">
    <w:abstractNumId w:val="8"/>
  </w:num>
  <w:num w:numId="10" w16cid:durableId="1349022810">
    <w:abstractNumId w:val="0"/>
  </w:num>
  <w:num w:numId="11" w16cid:durableId="204263410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2">
    <w15:presenceInfo w15:providerId="None" w15:userId="Magnus Olsson M2"/>
  </w15:person>
  <w15:person w15:author="Ericsson_0927">
    <w15:presenceInfo w15:providerId="None" w15:userId="Ericsson_0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04C"/>
    <w:rsid w:val="00015F34"/>
    <w:rsid w:val="00016C07"/>
    <w:rsid w:val="00021040"/>
    <w:rsid w:val="0002191A"/>
    <w:rsid w:val="00023974"/>
    <w:rsid w:val="0003016C"/>
    <w:rsid w:val="000307F6"/>
    <w:rsid w:val="00030CD4"/>
    <w:rsid w:val="00033AD1"/>
    <w:rsid w:val="000344A1"/>
    <w:rsid w:val="0003485D"/>
    <w:rsid w:val="0003721E"/>
    <w:rsid w:val="00042051"/>
    <w:rsid w:val="00042363"/>
    <w:rsid w:val="00042CDA"/>
    <w:rsid w:val="00046686"/>
    <w:rsid w:val="00046FDD"/>
    <w:rsid w:val="000475F1"/>
    <w:rsid w:val="00047FE5"/>
    <w:rsid w:val="00050925"/>
    <w:rsid w:val="000540DD"/>
    <w:rsid w:val="00054884"/>
    <w:rsid w:val="0005594E"/>
    <w:rsid w:val="00057E1E"/>
    <w:rsid w:val="000605B0"/>
    <w:rsid w:val="0006182E"/>
    <w:rsid w:val="0006619D"/>
    <w:rsid w:val="00066B6E"/>
    <w:rsid w:val="00070BD8"/>
    <w:rsid w:val="000713C2"/>
    <w:rsid w:val="000726EB"/>
    <w:rsid w:val="00072878"/>
    <w:rsid w:val="0007292D"/>
    <w:rsid w:val="00072A7C"/>
    <w:rsid w:val="000754FE"/>
    <w:rsid w:val="000775E7"/>
    <w:rsid w:val="0007775C"/>
    <w:rsid w:val="000831A8"/>
    <w:rsid w:val="00094F23"/>
    <w:rsid w:val="000967F4"/>
    <w:rsid w:val="000A6432"/>
    <w:rsid w:val="000A71E9"/>
    <w:rsid w:val="000B2AE8"/>
    <w:rsid w:val="000C13CF"/>
    <w:rsid w:val="000C1786"/>
    <w:rsid w:val="000C3266"/>
    <w:rsid w:val="000C7578"/>
    <w:rsid w:val="000D605C"/>
    <w:rsid w:val="000D625F"/>
    <w:rsid w:val="000D6D78"/>
    <w:rsid w:val="000E0429"/>
    <w:rsid w:val="000E0437"/>
    <w:rsid w:val="000E26B7"/>
    <w:rsid w:val="000E4E02"/>
    <w:rsid w:val="000F293C"/>
    <w:rsid w:val="000F6E51"/>
    <w:rsid w:val="0010001B"/>
    <w:rsid w:val="001022D2"/>
    <w:rsid w:val="00102A24"/>
    <w:rsid w:val="001040A4"/>
    <w:rsid w:val="001110FA"/>
    <w:rsid w:val="00113169"/>
    <w:rsid w:val="00114AD3"/>
    <w:rsid w:val="0011595C"/>
    <w:rsid w:val="0011695E"/>
    <w:rsid w:val="001244C2"/>
    <w:rsid w:val="00127ED9"/>
    <w:rsid w:val="0013092B"/>
    <w:rsid w:val="00130D68"/>
    <w:rsid w:val="0013259C"/>
    <w:rsid w:val="001341E8"/>
    <w:rsid w:val="00134908"/>
    <w:rsid w:val="00135831"/>
    <w:rsid w:val="001376A6"/>
    <w:rsid w:val="00140788"/>
    <w:rsid w:val="001424CD"/>
    <w:rsid w:val="0014389B"/>
    <w:rsid w:val="0014413C"/>
    <w:rsid w:val="00146304"/>
    <w:rsid w:val="001475C3"/>
    <w:rsid w:val="00150C36"/>
    <w:rsid w:val="00157F50"/>
    <w:rsid w:val="00157FFB"/>
    <w:rsid w:val="001601BB"/>
    <w:rsid w:val="001607AE"/>
    <w:rsid w:val="00161AE2"/>
    <w:rsid w:val="00163001"/>
    <w:rsid w:val="0016694E"/>
    <w:rsid w:val="00166A1B"/>
    <w:rsid w:val="00167F4A"/>
    <w:rsid w:val="00170EDB"/>
    <w:rsid w:val="0017251E"/>
    <w:rsid w:val="00177559"/>
    <w:rsid w:val="00180FBE"/>
    <w:rsid w:val="001820D7"/>
    <w:rsid w:val="00182E5D"/>
    <w:rsid w:val="00192528"/>
    <w:rsid w:val="00192B41"/>
    <w:rsid w:val="0019338C"/>
    <w:rsid w:val="00193D5E"/>
    <w:rsid w:val="00193EA6"/>
    <w:rsid w:val="00197E4A"/>
    <w:rsid w:val="001A31EF"/>
    <w:rsid w:val="001A3E7E"/>
    <w:rsid w:val="001A74EB"/>
    <w:rsid w:val="001A79FD"/>
    <w:rsid w:val="001B01F1"/>
    <w:rsid w:val="001B151E"/>
    <w:rsid w:val="001B210D"/>
    <w:rsid w:val="001B2414"/>
    <w:rsid w:val="001B2C95"/>
    <w:rsid w:val="001B5421"/>
    <w:rsid w:val="001B650D"/>
    <w:rsid w:val="001B6A7A"/>
    <w:rsid w:val="001B7A92"/>
    <w:rsid w:val="001C4D9B"/>
    <w:rsid w:val="001D0B09"/>
    <w:rsid w:val="001D323F"/>
    <w:rsid w:val="001D3FC2"/>
    <w:rsid w:val="001E489F"/>
    <w:rsid w:val="001E6729"/>
    <w:rsid w:val="001F145E"/>
    <w:rsid w:val="001F60B6"/>
    <w:rsid w:val="001F7653"/>
    <w:rsid w:val="00203E77"/>
    <w:rsid w:val="002070CB"/>
    <w:rsid w:val="002129C5"/>
    <w:rsid w:val="002203C5"/>
    <w:rsid w:val="00220DFA"/>
    <w:rsid w:val="00221438"/>
    <w:rsid w:val="00221C07"/>
    <w:rsid w:val="00230C86"/>
    <w:rsid w:val="002336A6"/>
    <w:rsid w:val="002336BF"/>
    <w:rsid w:val="00233F5E"/>
    <w:rsid w:val="00235736"/>
    <w:rsid w:val="00235F9B"/>
    <w:rsid w:val="00236BBA"/>
    <w:rsid w:val="00236D1F"/>
    <w:rsid w:val="002407FF"/>
    <w:rsid w:val="00241A03"/>
    <w:rsid w:val="00243051"/>
    <w:rsid w:val="00244432"/>
    <w:rsid w:val="002469E7"/>
    <w:rsid w:val="00250F58"/>
    <w:rsid w:val="00253777"/>
    <w:rsid w:val="00253892"/>
    <w:rsid w:val="002541D3"/>
    <w:rsid w:val="00256429"/>
    <w:rsid w:val="0026253E"/>
    <w:rsid w:val="0026263D"/>
    <w:rsid w:val="00267852"/>
    <w:rsid w:val="00272D61"/>
    <w:rsid w:val="00282C50"/>
    <w:rsid w:val="00285156"/>
    <w:rsid w:val="00290E9A"/>
    <w:rsid w:val="002919B7"/>
    <w:rsid w:val="00291EF2"/>
    <w:rsid w:val="00295D61"/>
    <w:rsid w:val="00297C1F"/>
    <w:rsid w:val="002B074C"/>
    <w:rsid w:val="002B2FE7"/>
    <w:rsid w:val="002B34EA"/>
    <w:rsid w:val="002B5361"/>
    <w:rsid w:val="002C1BA4"/>
    <w:rsid w:val="002C267B"/>
    <w:rsid w:val="002C47B8"/>
    <w:rsid w:val="002C4B75"/>
    <w:rsid w:val="002E00AC"/>
    <w:rsid w:val="002E1A4D"/>
    <w:rsid w:val="002E397B"/>
    <w:rsid w:val="002E3AE2"/>
    <w:rsid w:val="002E3B59"/>
    <w:rsid w:val="002F7CCB"/>
    <w:rsid w:val="00301992"/>
    <w:rsid w:val="003057FD"/>
    <w:rsid w:val="00307FD2"/>
    <w:rsid w:val="003101C6"/>
    <w:rsid w:val="00310E70"/>
    <w:rsid w:val="00312D5B"/>
    <w:rsid w:val="00313F3E"/>
    <w:rsid w:val="00320536"/>
    <w:rsid w:val="00325E33"/>
    <w:rsid w:val="003275E6"/>
    <w:rsid w:val="003308A6"/>
    <w:rsid w:val="003406A8"/>
    <w:rsid w:val="00352607"/>
    <w:rsid w:val="00354553"/>
    <w:rsid w:val="00360FEE"/>
    <w:rsid w:val="00362970"/>
    <w:rsid w:val="00362CB1"/>
    <w:rsid w:val="00364399"/>
    <w:rsid w:val="0037066A"/>
    <w:rsid w:val="003706BE"/>
    <w:rsid w:val="003715B7"/>
    <w:rsid w:val="003718BF"/>
    <w:rsid w:val="00374B33"/>
    <w:rsid w:val="00376B38"/>
    <w:rsid w:val="00376C60"/>
    <w:rsid w:val="00377A63"/>
    <w:rsid w:val="00377FF5"/>
    <w:rsid w:val="00392C87"/>
    <w:rsid w:val="003A123D"/>
    <w:rsid w:val="003A2AAB"/>
    <w:rsid w:val="003A5FFA"/>
    <w:rsid w:val="003A67E1"/>
    <w:rsid w:val="003A7108"/>
    <w:rsid w:val="003A7B07"/>
    <w:rsid w:val="003B157A"/>
    <w:rsid w:val="003B3DCC"/>
    <w:rsid w:val="003C3012"/>
    <w:rsid w:val="003C4594"/>
    <w:rsid w:val="003C7771"/>
    <w:rsid w:val="003D4593"/>
    <w:rsid w:val="003E29F7"/>
    <w:rsid w:val="003E2C8B"/>
    <w:rsid w:val="003E4AC7"/>
    <w:rsid w:val="003E5604"/>
    <w:rsid w:val="003E57A1"/>
    <w:rsid w:val="003E710B"/>
    <w:rsid w:val="003F1C0E"/>
    <w:rsid w:val="003F20EB"/>
    <w:rsid w:val="003F6795"/>
    <w:rsid w:val="004008D7"/>
    <w:rsid w:val="0040145D"/>
    <w:rsid w:val="00403A18"/>
    <w:rsid w:val="004041BD"/>
    <w:rsid w:val="00404356"/>
    <w:rsid w:val="00404698"/>
    <w:rsid w:val="00406679"/>
    <w:rsid w:val="00411339"/>
    <w:rsid w:val="004131BD"/>
    <w:rsid w:val="00413540"/>
    <w:rsid w:val="004159BE"/>
    <w:rsid w:val="0041603F"/>
    <w:rsid w:val="00416CEA"/>
    <w:rsid w:val="00417952"/>
    <w:rsid w:val="00420D84"/>
    <w:rsid w:val="00421AFD"/>
    <w:rsid w:val="004246F2"/>
    <w:rsid w:val="00432048"/>
    <w:rsid w:val="0043225F"/>
    <w:rsid w:val="00440A64"/>
    <w:rsid w:val="00442C65"/>
    <w:rsid w:val="004500A3"/>
    <w:rsid w:val="00451122"/>
    <w:rsid w:val="004518DB"/>
    <w:rsid w:val="00451A8D"/>
    <w:rsid w:val="00452927"/>
    <w:rsid w:val="00452E25"/>
    <w:rsid w:val="00453E75"/>
    <w:rsid w:val="004562FC"/>
    <w:rsid w:val="004564FC"/>
    <w:rsid w:val="00466686"/>
    <w:rsid w:val="00477EBC"/>
    <w:rsid w:val="00482246"/>
    <w:rsid w:val="004831A0"/>
    <w:rsid w:val="00483567"/>
    <w:rsid w:val="00484421"/>
    <w:rsid w:val="00485524"/>
    <w:rsid w:val="00486046"/>
    <w:rsid w:val="004864D6"/>
    <w:rsid w:val="00490183"/>
    <w:rsid w:val="00491391"/>
    <w:rsid w:val="00494A17"/>
    <w:rsid w:val="00497D20"/>
    <w:rsid w:val="004A01BD"/>
    <w:rsid w:val="004A0858"/>
    <w:rsid w:val="004A0A73"/>
    <w:rsid w:val="004A180A"/>
    <w:rsid w:val="004A389B"/>
    <w:rsid w:val="004A5463"/>
    <w:rsid w:val="004A661C"/>
    <w:rsid w:val="004B18F0"/>
    <w:rsid w:val="004B5668"/>
    <w:rsid w:val="004C44BF"/>
    <w:rsid w:val="004C4C9B"/>
    <w:rsid w:val="004C4FBA"/>
    <w:rsid w:val="004C7ABC"/>
    <w:rsid w:val="004D197D"/>
    <w:rsid w:val="004D1A30"/>
    <w:rsid w:val="004D2FA0"/>
    <w:rsid w:val="004E1010"/>
    <w:rsid w:val="004E72F4"/>
    <w:rsid w:val="004F4172"/>
    <w:rsid w:val="004F487E"/>
    <w:rsid w:val="00501D8A"/>
    <w:rsid w:val="0050202A"/>
    <w:rsid w:val="005022AC"/>
    <w:rsid w:val="005047B3"/>
    <w:rsid w:val="00507903"/>
    <w:rsid w:val="00507A2D"/>
    <w:rsid w:val="00511F6D"/>
    <w:rsid w:val="0052032E"/>
    <w:rsid w:val="00521896"/>
    <w:rsid w:val="00521AD5"/>
    <w:rsid w:val="00522A80"/>
    <w:rsid w:val="005242EF"/>
    <w:rsid w:val="00526F37"/>
    <w:rsid w:val="00530FB3"/>
    <w:rsid w:val="00535A39"/>
    <w:rsid w:val="00537C85"/>
    <w:rsid w:val="0054412A"/>
    <w:rsid w:val="00544D8F"/>
    <w:rsid w:val="00550469"/>
    <w:rsid w:val="005519D6"/>
    <w:rsid w:val="00551B9C"/>
    <w:rsid w:val="00553BDE"/>
    <w:rsid w:val="00556F13"/>
    <w:rsid w:val="00562495"/>
    <w:rsid w:val="005628E6"/>
    <w:rsid w:val="00570FBE"/>
    <w:rsid w:val="005719D9"/>
    <w:rsid w:val="00573CA7"/>
    <w:rsid w:val="0057401B"/>
    <w:rsid w:val="00574DDD"/>
    <w:rsid w:val="00577727"/>
    <w:rsid w:val="005777AF"/>
    <w:rsid w:val="00585A69"/>
    <w:rsid w:val="00585F92"/>
    <w:rsid w:val="00586562"/>
    <w:rsid w:val="005906A0"/>
    <w:rsid w:val="00590B24"/>
    <w:rsid w:val="00593DC4"/>
    <w:rsid w:val="005940C4"/>
    <w:rsid w:val="0059529B"/>
    <w:rsid w:val="005954DD"/>
    <w:rsid w:val="00597030"/>
    <w:rsid w:val="005A3249"/>
    <w:rsid w:val="005A6ABC"/>
    <w:rsid w:val="005A6CBE"/>
    <w:rsid w:val="005B1224"/>
    <w:rsid w:val="005B1577"/>
    <w:rsid w:val="005B2109"/>
    <w:rsid w:val="005B35A2"/>
    <w:rsid w:val="005C0CC6"/>
    <w:rsid w:val="005C0FFC"/>
    <w:rsid w:val="005C29CB"/>
    <w:rsid w:val="005C3F71"/>
    <w:rsid w:val="005C4B3D"/>
    <w:rsid w:val="005C5A03"/>
    <w:rsid w:val="005C727D"/>
    <w:rsid w:val="005C7352"/>
    <w:rsid w:val="005D1F7E"/>
    <w:rsid w:val="005D2738"/>
    <w:rsid w:val="005D3014"/>
    <w:rsid w:val="005D37AC"/>
    <w:rsid w:val="005D60FD"/>
    <w:rsid w:val="005E07CB"/>
    <w:rsid w:val="005E0BF8"/>
    <w:rsid w:val="005E32BB"/>
    <w:rsid w:val="005E42AF"/>
    <w:rsid w:val="005E533E"/>
    <w:rsid w:val="005E5CB0"/>
    <w:rsid w:val="005E7235"/>
    <w:rsid w:val="005F041C"/>
    <w:rsid w:val="005F2E94"/>
    <w:rsid w:val="005F4B34"/>
    <w:rsid w:val="005F7282"/>
    <w:rsid w:val="00607902"/>
    <w:rsid w:val="00614A63"/>
    <w:rsid w:val="00616E18"/>
    <w:rsid w:val="00617006"/>
    <w:rsid w:val="00620287"/>
    <w:rsid w:val="00623AED"/>
    <w:rsid w:val="00624F04"/>
    <w:rsid w:val="0062580F"/>
    <w:rsid w:val="00632157"/>
    <w:rsid w:val="00632B76"/>
    <w:rsid w:val="00633971"/>
    <w:rsid w:val="006341C6"/>
    <w:rsid w:val="00635BDF"/>
    <w:rsid w:val="0064121E"/>
    <w:rsid w:val="00642894"/>
    <w:rsid w:val="0065427E"/>
    <w:rsid w:val="006549A7"/>
    <w:rsid w:val="00654F4D"/>
    <w:rsid w:val="00660354"/>
    <w:rsid w:val="006606DB"/>
    <w:rsid w:val="00664BD2"/>
    <w:rsid w:val="00665B9B"/>
    <w:rsid w:val="00666C6D"/>
    <w:rsid w:val="00672BAD"/>
    <w:rsid w:val="0067616E"/>
    <w:rsid w:val="006770C9"/>
    <w:rsid w:val="00682A28"/>
    <w:rsid w:val="00690725"/>
    <w:rsid w:val="00692B28"/>
    <w:rsid w:val="00693606"/>
    <w:rsid w:val="00693D70"/>
    <w:rsid w:val="006975AE"/>
    <w:rsid w:val="006A0E66"/>
    <w:rsid w:val="006A211A"/>
    <w:rsid w:val="006A32D1"/>
    <w:rsid w:val="006A371B"/>
    <w:rsid w:val="006A3CF5"/>
    <w:rsid w:val="006B4BC6"/>
    <w:rsid w:val="006B5981"/>
    <w:rsid w:val="006B69D7"/>
    <w:rsid w:val="006D03E2"/>
    <w:rsid w:val="006D0A8E"/>
    <w:rsid w:val="006D3D54"/>
    <w:rsid w:val="006D4231"/>
    <w:rsid w:val="006D4AC7"/>
    <w:rsid w:val="006E0783"/>
    <w:rsid w:val="006E0D1B"/>
    <w:rsid w:val="006E0E92"/>
    <w:rsid w:val="006E1A49"/>
    <w:rsid w:val="006E3A55"/>
    <w:rsid w:val="006F0F83"/>
    <w:rsid w:val="006F1B00"/>
    <w:rsid w:val="006F2EEB"/>
    <w:rsid w:val="006F3840"/>
    <w:rsid w:val="006F4B7A"/>
    <w:rsid w:val="006F65EC"/>
    <w:rsid w:val="006F731D"/>
    <w:rsid w:val="00700A59"/>
    <w:rsid w:val="00703ADE"/>
    <w:rsid w:val="007041C9"/>
    <w:rsid w:val="00707B82"/>
    <w:rsid w:val="00710142"/>
    <w:rsid w:val="0071082C"/>
    <w:rsid w:val="00712E81"/>
    <w:rsid w:val="00715590"/>
    <w:rsid w:val="00715643"/>
    <w:rsid w:val="007157F1"/>
    <w:rsid w:val="00723919"/>
    <w:rsid w:val="007261D3"/>
    <w:rsid w:val="007309D1"/>
    <w:rsid w:val="00731CC2"/>
    <w:rsid w:val="00733E86"/>
    <w:rsid w:val="00743ED8"/>
    <w:rsid w:val="0074596C"/>
    <w:rsid w:val="00750D12"/>
    <w:rsid w:val="007522B5"/>
    <w:rsid w:val="00756BBB"/>
    <w:rsid w:val="0075720D"/>
    <w:rsid w:val="00757597"/>
    <w:rsid w:val="00761952"/>
    <w:rsid w:val="00761B9B"/>
    <w:rsid w:val="00762474"/>
    <w:rsid w:val="007629BB"/>
    <w:rsid w:val="00762E0C"/>
    <w:rsid w:val="0076439E"/>
    <w:rsid w:val="00774950"/>
    <w:rsid w:val="007749A2"/>
    <w:rsid w:val="0078018A"/>
    <w:rsid w:val="007814A8"/>
    <w:rsid w:val="00781A62"/>
    <w:rsid w:val="00781F2F"/>
    <w:rsid w:val="00783C0E"/>
    <w:rsid w:val="007861B8"/>
    <w:rsid w:val="00787383"/>
    <w:rsid w:val="00791B51"/>
    <w:rsid w:val="00795AD1"/>
    <w:rsid w:val="00796CBD"/>
    <w:rsid w:val="007A7413"/>
    <w:rsid w:val="007A7B5C"/>
    <w:rsid w:val="007B02AC"/>
    <w:rsid w:val="007B36AC"/>
    <w:rsid w:val="007B3992"/>
    <w:rsid w:val="007B5456"/>
    <w:rsid w:val="007B5F65"/>
    <w:rsid w:val="007C344D"/>
    <w:rsid w:val="007C767B"/>
    <w:rsid w:val="007D3C7C"/>
    <w:rsid w:val="007D3ED0"/>
    <w:rsid w:val="007D687A"/>
    <w:rsid w:val="007E1BA0"/>
    <w:rsid w:val="007E27D2"/>
    <w:rsid w:val="007E64B7"/>
    <w:rsid w:val="007F2297"/>
    <w:rsid w:val="007F3850"/>
    <w:rsid w:val="007F55EC"/>
    <w:rsid w:val="007F6574"/>
    <w:rsid w:val="0081153F"/>
    <w:rsid w:val="00831057"/>
    <w:rsid w:val="00837EF8"/>
    <w:rsid w:val="0084119C"/>
    <w:rsid w:val="00843F34"/>
    <w:rsid w:val="00847564"/>
    <w:rsid w:val="00850CD4"/>
    <w:rsid w:val="00854A49"/>
    <w:rsid w:val="008576C5"/>
    <w:rsid w:val="008578D0"/>
    <w:rsid w:val="008624DE"/>
    <w:rsid w:val="00862AFC"/>
    <w:rsid w:val="008634EB"/>
    <w:rsid w:val="00864C19"/>
    <w:rsid w:val="00866945"/>
    <w:rsid w:val="008718D5"/>
    <w:rsid w:val="00876BD5"/>
    <w:rsid w:val="0088133B"/>
    <w:rsid w:val="0089439C"/>
    <w:rsid w:val="0089561F"/>
    <w:rsid w:val="00895913"/>
    <w:rsid w:val="00897C84"/>
    <w:rsid w:val="008A06BE"/>
    <w:rsid w:val="008A56FD"/>
    <w:rsid w:val="008B0A98"/>
    <w:rsid w:val="008C0718"/>
    <w:rsid w:val="008C35B5"/>
    <w:rsid w:val="008C4408"/>
    <w:rsid w:val="008D3DA6"/>
    <w:rsid w:val="008D5DA3"/>
    <w:rsid w:val="008D7743"/>
    <w:rsid w:val="008E70F7"/>
    <w:rsid w:val="008F1D3B"/>
    <w:rsid w:val="008F2EA8"/>
    <w:rsid w:val="008F5193"/>
    <w:rsid w:val="008F620D"/>
    <w:rsid w:val="008F7444"/>
    <w:rsid w:val="008F7A15"/>
    <w:rsid w:val="0090051F"/>
    <w:rsid w:val="00910DF1"/>
    <w:rsid w:val="0091321C"/>
    <w:rsid w:val="00913788"/>
    <w:rsid w:val="0091399A"/>
    <w:rsid w:val="00916210"/>
    <w:rsid w:val="00922D75"/>
    <w:rsid w:val="00926791"/>
    <w:rsid w:val="0093661C"/>
    <w:rsid w:val="00940736"/>
    <w:rsid w:val="00941253"/>
    <w:rsid w:val="009424F1"/>
    <w:rsid w:val="0095038B"/>
    <w:rsid w:val="00950CF7"/>
    <w:rsid w:val="0095255C"/>
    <w:rsid w:val="0095646D"/>
    <w:rsid w:val="00960A44"/>
    <w:rsid w:val="0096169D"/>
    <w:rsid w:val="00962AD4"/>
    <w:rsid w:val="009669A4"/>
    <w:rsid w:val="00970864"/>
    <w:rsid w:val="00972E7D"/>
    <w:rsid w:val="009736D5"/>
    <w:rsid w:val="00974793"/>
    <w:rsid w:val="00976093"/>
    <w:rsid w:val="009768C3"/>
    <w:rsid w:val="009773CD"/>
    <w:rsid w:val="00977C43"/>
    <w:rsid w:val="0098092E"/>
    <w:rsid w:val="0098195A"/>
    <w:rsid w:val="00990EEE"/>
    <w:rsid w:val="0099533B"/>
    <w:rsid w:val="00996533"/>
    <w:rsid w:val="009A0093"/>
    <w:rsid w:val="009A10C0"/>
    <w:rsid w:val="009A3833"/>
    <w:rsid w:val="009A4FCC"/>
    <w:rsid w:val="009A5F57"/>
    <w:rsid w:val="009A62E2"/>
    <w:rsid w:val="009B110B"/>
    <w:rsid w:val="009B13F0"/>
    <w:rsid w:val="009B196A"/>
    <w:rsid w:val="009B6A10"/>
    <w:rsid w:val="009B71D8"/>
    <w:rsid w:val="009C104E"/>
    <w:rsid w:val="009D5E48"/>
    <w:rsid w:val="009D6D9F"/>
    <w:rsid w:val="009E0B41"/>
    <w:rsid w:val="009E1910"/>
    <w:rsid w:val="009E5DBA"/>
    <w:rsid w:val="009F159E"/>
    <w:rsid w:val="009F21B7"/>
    <w:rsid w:val="009F453A"/>
    <w:rsid w:val="009F6047"/>
    <w:rsid w:val="00A01625"/>
    <w:rsid w:val="00A03D2A"/>
    <w:rsid w:val="00A10ADB"/>
    <w:rsid w:val="00A124E1"/>
    <w:rsid w:val="00A144AB"/>
    <w:rsid w:val="00A145B2"/>
    <w:rsid w:val="00A151A1"/>
    <w:rsid w:val="00A17F01"/>
    <w:rsid w:val="00A22F8E"/>
    <w:rsid w:val="00A24557"/>
    <w:rsid w:val="00A248B2"/>
    <w:rsid w:val="00A267D7"/>
    <w:rsid w:val="00A276E4"/>
    <w:rsid w:val="00A27A64"/>
    <w:rsid w:val="00A37F80"/>
    <w:rsid w:val="00A46B3F"/>
    <w:rsid w:val="00A46F30"/>
    <w:rsid w:val="00A51042"/>
    <w:rsid w:val="00A57A0A"/>
    <w:rsid w:val="00A609DD"/>
    <w:rsid w:val="00A61169"/>
    <w:rsid w:val="00A63024"/>
    <w:rsid w:val="00A64363"/>
    <w:rsid w:val="00A65602"/>
    <w:rsid w:val="00A66DFD"/>
    <w:rsid w:val="00A77C39"/>
    <w:rsid w:val="00A81475"/>
    <w:rsid w:val="00A82FCC"/>
    <w:rsid w:val="00A8395D"/>
    <w:rsid w:val="00A840A0"/>
    <w:rsid w:val="00A8479D"/>
    <w:rsid w:val="00A906A4"/>
    <w:rsid w:val="00A910C9"/>
    <w:rsid w:val="00A97953"/>
    <w:rsid w:val="00AA3090"/>
    <w:rsid w:val="00AA574E"/>
    <w:rsid w:val="00AB18C6"/>
    <w:rsid w:val="00AB2540"/>
    <w:rsid w:val="00AB79D4"/>
    <w:rsid w:val="00AC18A2"/>
    <w:rsid w:val="00AC75A0"/>
    <w:rsid w:val="00AC7A4D"/>
    <w:rsid w:val="00AD0FF4"/>
    <w:rsid w:val="00AD2311"/>
    <w:rsid w:val="00AD324E"/>
    <w:rsid w:val="00AD4E9F"/>
    <w:rsid w:val="00AD5B51"/>
    <w:rsid w:val="00AD7930"/>
    <w:rsid w:val="00AD7B78"/>
    <w:rsid w:val="00AE23FE"/>
    <w:rsid w:val="00AE7837"/>
    <w:rsid w:val="00AF0A6B"/>
    <w:rsid w:val="00AF4118"/>
    <w:rsid w:val="00B00077"/>
    <w:rsid w:val="00B03107"/>
    <w:rsid w:val="00B03CF9"/>
    <w:rsid w:val="00B10820"/>
    <w:rsid w:val="00B11437"/>
    <w:rsid w:val="00B128C3"/>
    <w:rsid w:val="00B16E03"/>
    <w:rsid w:val="00B1749C"/>
    <w:rsid w:val="00B25A9D"/>
    <w:rsid w:val="00B27850"/>
    <w:rsid w:val="00B30214"/>
    <w:rsid w:val="00B30A05"/>
    <w:rsid w:val="00B30AC1"/>
    <w:rsid w:val="00B317FA"/>
    <w:rsid w:val="00B3526C"/>
    <w:rsid w:val="00B376E0"/>
    <w:rsid w:val="00B4213C"/>
    <w:rsid w:val="00B432D1"/>
    <w:rsid w:val="00B43DA4"/>
    <w:rsid w:val="00B45C31"/>
    <w:rsid w:val="00B46C8D"/>
    <w:rsid w:val="00B47534"/>
    <w:rsid w:val="00B50B89"/>
    <w:rsid w:val="00B50D45"/>
    <w:rsid w:val="00B52AFB"/>
    <w:rsid w:val="00B53CAE"/>
    <w:rsid w:val="00B5557E"/>
    <w:rsid w:val="00B56DFC"/>
    <w:rsid w:val="00B60519"/>
    <w:rsid w:val="00B63284"/>
    <w:rsid w:val="00B64020"/>
    <w:rsid w:val="00B75CE0"/>
    <w:rsid w:val="00B84B54"/>
    <w:rsid w:val="00B85BF4"/>
    <w:rsid w:val="00B915E4"/>
    <w:rsid w:val="00B92B0A"/>
    <w:rsid w:val="00B92C7D"/>
    <w:rsid w:val="00B93BB2"/>
    <w:rsid w:val="00B9697B"/>
    <w:rsid w:val="00BA050E"/>
    <w:rsid w:val="00BA06EC"/>
    <w:rsid w:val="00BA3AAB"/>
    <w:rsid w:val="00BA46C7"/>
    <w:rsid w:val="00BA4DA4"/>
    <w:rsid w:val="00BA51B0"/>
    <w:rsid w:val="00BA649D"/>
    <w:rsid w:val="00BA6D25"/>
    <w:rsid w:val="00BA6DED"/>
    <w:rsid w:val="00BB11E0"/>
    <w:rsid w:val="00BB6D15"/>
    <w:rsid w:val="00BB6E6C"/>
    <w:rsid w:val="00BB7B45"/>
    <w:rsid w:val="00BC137E"/>
    <w:rsid w:val="00BC2E5F"/>
    <w:rsid w:val="00BC3C3C"/>
    <w:rsid w:val="00BC481E"/>
    <w:rsid w:val="00BC5AF6"/>
    <w:rsid w:val="00BD2D9D"/>
    <w:rsid w:val="00BD3369"/>
    <w:rsid w:val="00BD3E51"/>
    <w:rsid w:val="00BE0C24"/>
    <w:rsid w:val="00BE3E87"/>
    <w:rsid w:val="00BE4171"/>
    <w:rsid w:val="00BF0A84"/>
    <w:rsid w:val="00BF39E8"/>
    <w:rsid w:val="00BF4326"/>
    <w:rsid w:val="00C01F34"/>
    <w:rsid w:val="00C03706"/>
    <w:rsid w:val="00C03F46"/>
    <w:rsid w:val="00C159BC"/>
    <w:rsid w:val="00C15A54"/>
    <w:rsid w:val="00C2214E"/>
    <w:rsid w:val="00C247CD"/>
    <w:rsid w:val="00C2519B"/>
    <w:rsid w:val="00C2678F"/>
    <w:rsid w:val="00C26CFB"/>
    <w:rsid w:val="00C278EB"/>
    <w:rsid w:val="00C30ED7"/>
    <w:rsid w:val="00C3175A"/>
    <w:rsid w:val="00C35C9E"/>
    <w:rsid w:val="00C37528"/>
    <w:rsid w:val="00C3782E"/>
    <w:rsid w:val="00C400F4"/>
    <w:rsid w:val="00C404D1"/>
    <w:rsid w:val="00C42176"/>
    <w:rsid w:val="00C42344"/>
    <w:rsid w:val="00C46482"/>
    <w:rsid w:val="00C465A4"/>
    <w:rsid w:val="00C467FC"/>
    <w:rsid w:val="00C505EB"/>
    <w:rsid w:val="00C52914"/>
    <w:rsid w:val="00C5567D"/>
    <w:rsid w:val="00C63782"/>
    <w:rsid w:val="00C63F06"/>
    <w:rsid w:val="00C65089"/>
    <w:rsid w:val="00C6590B"/>
    <w:rsid w:val="00C7131F"/>
    <w:rsid w:val="00C75C6D"/>
    <w:rsid w:val="00C76753"/>
    <w:rsid w:val="00C7751C"/>
    <w:rsid w:val="00C81504"/>
    <w:rsid w:val="00C8586A"/>
    <w:rsid w:val="00C90CCF"/>
    <w:rsid w:val="00CA08E8"/>
    <w:rsid w:val="00CA1C34"/>
    <w:rsid w:val="00CA2B4F"/>
    <w:rsid w:val="00CA5DB0"/>
    <w:rsid w:val="00CB4111"/>
    <w:rsid w:val="00CB5C73"/>
    <w:rsid w:val="00CB747E"/>
    <w:rsid w:val="00CC084E"/>
    <w:rsid w:val="00CC2D9A"/>
    <w:rsid w:val="00CC3311"/>
    <w:rsid w:val="00CC58ED"/>
    <w:rsid w:val="00CC7498"/>
    <w:rsid w:val="00CD14ED"/>
    <w:rsid w:val="00CD201A"/>
    <w:rsid w:val="00CD4724"/>
    <w:rsid w:val="00CE5536"/>
    <w:rsid w:val="00CE57C9"/>
    <w:rsid w:val="00CF0884"/>
    <w:rsid w:val="00CF3F22"/>
    <w:rsid w:val="00CF4791"/>
    <w:rsid w:val="00CF543E"/>
    <w:rsid w:val="00D0135E"/>
    <w:rsid w:val="00D020B4"/>
    <w:rsid w:val="00D03DFF"/>
    <w:rsid w:val="00D05259"/>
    <w:rsid w:val="00D1450D"/>
    <w:rsid w:val="00D145EC"/>
    <w:rsid w:val="00D1780B"/>
    <w:rsid w:val="00D229AA"/>
    <w:rsid w:val="00D310AF"/>
    <w:rsid w:val="00D33D8E"/>
    <w:rsid w:val="00D34016"/>
    <w:rsid w:val="00D355FB"/>
    <w:rsid w:val="00D43C0B"/>
    <w:rsid w:val="00D44A74"/>
    <w:rsid w:val="00D478CA"/>
    <w:rsid w:val="00D57CD2"/>
    <w:rsid w:val="00D57E66"/>
    <w:rsid w:val="00D62C5D"/>
    <w:rsid w:val="00D6792D"/>
    <w:rsid w:val="00D73350"/>
    <w:rsid w:val="00D81FEB"/>
    <w:rsid w:val="00D82231"/>
    <w:rsid w:val="00D8756E"/>
    <w:rsid w:val="00D91387"/>
    <w:rsid w:val="00D920B3"/>
    <w:rsid w:val="00D938DD"/>
    <w:rsid w:val="00D94780"/>
    <w:rsid w:val="00D95EAB"/>
    <w:rsid w:val="00D974EA"/>
    <w:rsid w:val="00DA29AC"/>
    <w:rsid w:val="00DA329A"/>
    <w:rsid w:val="00DB0C5A"/>
    <w:rsid w:val="00DB521B"/>
    <w:rsid w:val="00DC0F52"/>
    <w:rsid w:val="00DC4726"/>
    <w:rsid w:val="00DC57CE"/>
    <w:rsid w:val="00DD0AAB"/>
    <w:rsid w:val="00DD39DA"/>
    <w:rsid w:val="00DD3C66"/>
    <w:rsid w:val="00DD40D2"/>
    <w:rsid w:val="00DD5102"/>
    <w:rsid w:val="00DE2778"/>
    <w:rsid w:val="00DE4045"/>
    <w:rsid w:val="00DE589F"/>
    <w:rsid w:val="00DE5BBF"/>
    <w:rsid w:val="00DE6DF7"/>
    <w:rsid w:val="00DE705B"/>
    <w:rsid w:val="00DF01BE"/>
    <w:rsid w:val="00DF2B44"/>
    <w:rsid w:val="00E013A9"/>
    <w:rsid w:val="00E03A99"/>
    <w:rsid w:val="00E041CD"/>
    <w:rsid w:val="00E06534"/>
    <w:rsid w:val="00E114A4"/>
    <w:rsid w:val="00E126A5"/>
    <w:rsid w:val="00E1463F"/>
    <w:rsid w:val="00E156E1"/>
    <w:rsid w:val="00E244C6"/>
    <w:rsid w:val="00E3136D"/>
    <w:rsid w:val="00E34413"/>
    <w:rsid w:val="00E34AA9"/>
    <w:rsid w:val="00E363A9"/>
    <w:rsid w:val="00E37279"/>
    <w:rsid w:val="00E413E0"/>
    <w:rsid w:val="00E42C87"/>
    <w:rsid w:val="00E53AE3"/>
    <w:rsid w:val="00E5574A"/>
    <w:rsid w:val="00E55A1A"/>
    <w:rsid w:val="00E57C18"/>
    <w:rsid w:val="00E60933"/>
    <w:rsid w:val="00E64FB2"/>
    <w:rsid w:val="00E67B7D"/>
    <w:rsid w:val="00E75429"/>
    <w:rsid w:val="00E771CE"/>
    <w:rsid w:val="00E8008C"/>
    <w:rsid w:val="00E81E2C"/>
    <w:rsid w:val="00E82FBF"/>
    <w:rsid w:val="00E83C61"/>
    <w:rsid w:val="00E85E30"/>
    <w:rsid w:val="00E9081D"/>
    <w:rsid w:val="00E91AA2"/>
    <w:rsid w:val="00E93843"/>
    <w:rsid w:val="00EA2C6D"/>
    <w:rsid w:val="00EA662E"/>
    <w:rsid w:val="00EA79A3"/>
    <w:rsid w:val="00EA7D55"/>
    <w:rsid w:val="00EB241B"/>
    <w:rsid w:val="00EB5D2F"/>
    <w:rsid w:val="00EC10EC"/>
    <w:rsid w:val="00EC456C"/>
    <w:rsid w:val="00EC7692"/>
    <w:rsid w:val="00ED166C"/>
    <w:rsid w:val="00ED5FA6"/>
    <w:rsid w:val="00ED6080"/>
    <w:rsid w:val="00ED6348"/>
    <w:rsid w:val="00EE0176"/>
    <w:rsid w:val="00EF0942"/>
    <w:rsid w:val="00EF291F"/>
    <w:rsid w:val="00EF4F07"/>
    <w:rsid w:val="00EF5B01"/>
    <w:rsid w:val="00EF6C8D"/>
    <w:rsid w:val="00F0218C"/>
    <w:rsid w:val="00F0251A"/>
    <w:rsid w:val="00F0393B"/>
    <w:rsid w:val="00F127F9"/>
    <w:rsid w:val="00F12FC2"/>
    <w:rsid w:val="00F15D08"/>
    <w:rsid w:val="00F20D1C"/>
    <w:rsid w:val="00F22BAA"/>
    <w:rsid w:val="00F2687C"/>
    <w:rsid w:val="00F3107F"/>
    <w:rsid w:val="00F313DD"/>
    <w:rsid w:val="00F35EB8"/>
    <w:rsid w:val="00F378BE"/>
    <w:rsid w:val="00F43120"/>
    <w:rsid w:val="00F435EB"/>
    <w:rsid w:val="00F44FF2"/>
    <w:rsid w:val="00F45B1A"/>
    <w:rsid w:val="00F52B8E"/>
    <w:rsid w:val="00F54A6C"/>
    <w:rsid w:val="00F64378"/>
    <w:rsid w:val="00F664C3"/>
    <w:rsid w:val="00F67FC3"/>
    <w:rsid w:val="00F73801"/>
    <w:rsid w:val="00F763A4"/>
    <w:rsid w:val="00F77117"/>
    <w:rsid w:val="00F80D67"/>
    <w:rsid w:val="00F81CF2"/>
    <w:rsid w:val="00F82A04"/>
    <w:rsid w:val="00F83DF3"/>
    <w:rsid w:val="00F941B8"/>
    <w:rsid w:val="00FA5FA5"/>
    <w:rsid w:val="00FA6721"/>
    <w:rsid w:val="00FA7365"/>
    <w:rsid w:val="00FA79A7"/>
    <w:rsid w:val="00FB3134"/>
    <w:rsid w:val="00FB66EF"/>
    <w:rsid w:val="00FC3EEE"/>
    <w:rsid w:val="00FC643D"/>
    <w:rsid w:val="00FC6E14"/>
    <w:rsid w:val="00FD1DAF"/>
    <w:rsid w:val="00FD5B38"/>
    <w:rsid w:val="00FD71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B920AFA1-7A49-46FA-AE94-95AA03386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xxx">
    <w:name w:val="xxx"/>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customStyle="1" w:styleId="EN">
    <w:name w:val="EN"/>
    <w:aliases w:val="Editor's Note"/>
    <w:basedOn w:val="Normal"/>
    <w:link w:val="EditorsNoteCharChar"/>
    <w:qFormat/>
    <w:rsid w:val="007522B5"/>
    <w:pPr>
      <w:ind w:left="1276" w:hanging="992"/>
    </w:pPr>
    <w:rPr>
      <w:color w:val="FF0000"/>
    </w:rPr>
  </w:style>
  <w:style w:type="paragraph" w:customStyle="1" w:styleId="B1">
    <w:name w:val="B1"/>
    <w:basedOn w:val="List"/>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List">
    <w:name w:val="List"/>
    <w:basedOn w:val="Normal"/>
    <w:rsid w:val="000F293C"/>
    <w:pPr>
      <w:ind w:left="283" w:hanging="283"/>
      <w:contextualSpacing/>
    </w:pPr>
  </w:style>
  <w:style w:type="character" w:styleId="Hyperlink">
    <w:name w:val="Hyperlink"/>
    <w:rsid w:val="00624F04"/>
    <w:rPr>
      <w:color w:val="0000FF"/>
      <w:u w:val="single"/>
    </w:rPr>
  </w:style>
  <w:style w:type="paragraph" w:styleId="BalloonText">
    <w:name w:val="Balloon Text"/>
    <w:basedOn w:val="Normal"/>
    <w:link w:val="BalloonTextChar"/>
    <w:semiHidden/>
    <w:unhideWhenUsed/>
    <w:rsid w:val="004A085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4A0858"/>
    <w:rPr>
      <w:rFonts w:asciiTheme="majorHAnsi" w:eastAsiaTheme="majorEastAsia" w:hAnsiTheme="majorHAnsi" w:cstheme="majorBidi"/>
      <w:sz w:val="18"/>
      <w:szCs w:val="18"/>
      <w:lang w:eastAsia="en-US"/>
    </w:rPr>
  </w:style>
  <w:style w:type="character" w:styleId="CommentReference">
    <w:name w:val="annotation reference"/>
    <w:basedOn w:val="DefaultParagraphFont"/>
    <w:rsid w:val="007C344D"/>
    <w:rPr>
      <w:sz w:val="18"/>
      <w:szCs w:val="18"/>
    </w:rPr>
  </w:style>
  <w:style w:type="paragraph" w:styleId="CommentSubject">
    <w:name w:val="annotation subject"/>
    <w:basedOn w:val="CommentText"/>
    <w:next w:val="CommentText"/>
    <w:link w:val="CommentSubjectChar"/>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C344D"/>
    <w:rPr>
      <w:rFonts w:ascii="Arial" w:hAnsi="Arial"/>
      <w:lang w:eastAsia="en-US"/>
    </w:rPr>
  </w:style>
  <w:style w:type="character" w:customStyle="1" w:styleId="CommentSubjectChar">
    <w:name w:val="Comment Subject Char"/>
    <w:basedOn w:val="CommentTextChar"/>
    <w:link w:val="CommentSubject"/>
    <w:rsid w:val="007C344D"/>
    <w:rPr>
      <w:rFonts w:ascii="Arial" w:hAnsi="Arial"/>
      <w:b/>
      <w:bCs/>
      <w:lang w:eastAsia="en-US"/>
    </w:rPr>
  </w:style>
  <w:style w:type="paragraph" w:customStyle="1" w:styleId="NO">
    <w:name w:val="NO"/>
    <w:basedOn w:val="Normal"/>
    <w:link w:val="NOZchn"/>
    <w:qFormat/>
    <w:rsid w:val="00BB11E0"/>
    <w:pPr>
      <w:keepLines/>
      <w:spacing w:after="180"/>
      <w:ind w:left="1135" w:hanging="851"/>
    </w:pPr>
    <w:rPr>
      <w:rFonts w:eastAsia="SimSun"/>
    </w:rPr>
  </w:style>
  <w:style w:type="paragraph" w:customStyle="1" w:styleId="B2">
    <w:name w:val="B2"/>
    <w:basedOn w:val="List2"/>
    <w:link w:val="B2Char"/>
    <w:qFormat/>
    <w:rsid w:val="00BB11E0"/>
    <w:pPr>
      <w:spacing w:after="180"/>
      <w:ind w:leftChars="0" w:left="851" w:firstLineChars="0" w:hanging="284"/>
      <w:contextualSpacing w:val="0"/>
    </w:pPr>
    <w:rPr>
      <w:rFonts w:eastAsia="SimSun"/>
    </w:rPr>
  </w:style>
  <w:style w:type="paragraph" w:customStyle="1" w:styleId="B3">
    <w:name w:val="B3"/>
    <w:basedOn w:val="List3"/>
    <w:link w:val="B3Car"/>
    <w:qFormat/>
    <w:rsid w:val="00BB11E0"/>
    <w:pPr>
      <w:spacing w:after="180"/>
      <w:ind w:leftChars="0" w:left="1135" w:firstLineChars="0" w:hanging="284"/>
      <w:contextualSpacing w:val="0"/>
    </w:pPr>
    <w:rPr>
      <w:rFonts w:eastAsia="SimSun"/>
    </w:rPr>
  </w:style>
  <w:style w:type="character" w:customStyle="1" w:styleId="NOZchn">
    <w:name w:val="NO Zchn"/>
    <w:link w:val="NO"/>
    <w:qFormat/>
    <w:rsid w:val="00BB11E0"/>
    <w:rPr>
      <w:rFonts w:eastAsia="SimSun"/>
      <w:lang w:eastAsia="en-US"/>
    </w:rPr>
  </w:style>
  <w:style w:type="character" w:customStyle="1" w:styleId="EditorsNoteCharChar">
    <w:name w:val="Editor's Note Char Char"/>
    <w:link w:val="EN"/>
    <w:qFormat/>
    <w:rsid w:val="00BB11E0"/>
    <w:rPr>
      <w:color w:val="FF0000"/>
      <w:lang w:eastAsia="en-US"/>
    </w:rPr>
  </w:style>
  <w:style w:type="character" w:customStyle="1" w:styleId="B2Char">
    <w:name w:val="B2 Char"/>
    <w:link w:val="B2"/>
    <w:qFormat/>
    <w:locked/>
    <w:rsid w:val="00BB11E0"/>
    <w:rPr>
      <w:rFonts w:eastAsia="SimSun"/>
      <w:lang w:eastAsia="en-US"/>
    </w:rPr>
  </w:style>
  <w:style w:type="character" w:customStyle="1" w:styleId="B3Car">
    <w:name w:val="B3 Car"/>
    <w:link w:val="B3"/>
    <w:locked/>
    <w:rsid w:val="00BB11E0"/>
    <w:rPr>
      <w:rFonts w:eastAsia="SimSun"/>
      <w:lang w:eastAsia="en-US"/>
    </w:rPr>
  </w:style>
  <w:style w:type="character" w:customStyle="1" w:styleId="B10">
    <w:name w:val="B1 (文字)"/>
    <w:qFormat/>
    <w:rsid w:val="00BB11E0"/>
    <w:rPr>
      <w:lang w:eastAsia="en-US"/>
    </w:rPr>
  </w:style>
  <w:style w:type="paragraph" w:styleId="List2">
    <w:name w:val="List 2"/>
    <w:basedOn w:val="Normal"/>
    <w:rsid w:val="00BB11E0"/>
    <w:pPr>
      <w:ind w:leftChars="400" w:left="100" w:hangingChars="200" w:hanging="200"/>
      <w:contextualSpacing/>
    </w:pPr>
  </w:style>
  <w:style w:type="paragraph" w:styleId="List3">
    <w:name w:val="List 3"/>
    <w:basedOn w:val="Normal"/>
    <w:rsid w:val="00BB11E0"/>
    <w:pPr>
      <w:ind w:leftChars="600" w:left="100" w:hangingChars="200" w:hanging="200"/>
      <w:contextualSpacing/>
    </w:pPr>
  </w:style>
  <w:style w:type="character" w:styleId="UnresolvedMention">
    <w:name w:val="Unresolved Mention"/>
    <w:basedOn w:val="DefaultParagraphFont"/>
    <w:uiPriority w:val="99"/>
    <w:semiHidden/>
    <w:unhideWhenUsed/>
    <w:rsid w:val="00664BD2"/>
    <w:rPr>
      <w:color w:val="605E5C"/>
      <w:shd w:val="clear" w:color="auto" w:fill="E1DFDD"/>
    </w:rPr>
  </w:style>
  <w:style w:type="character" w:customStyle="1" w:styleId="B3Char2">
    <w:name w:val="B3 Char2"/>
    <w:qFormat/>
    <w:rsid w:val="006F3840"/>
    <w:rPr>
      <w:rFonts w:eastAsia="Malgun Gothic"/>
      <w:color w:val="000000"/>
      <w:lang w:val="en-GB" w:eastAsia="ja-JP"/>
    </w:rPr>
  </w:style>
  <w:style w:type="character" w:customStyle="1" w:styleId="xcell">
    <w:name w:val="xcell"/>
    <w:basedOn w:val="DefaultParagraphFont"/>
    <w:rsid w:val="00CF0884"/>
  </w:style>
  <w:style w:type="character" w:styleId="Mention">
    <w:name w:val="Mention"/>
    <w:basedOn w:val="DefaultParagraphFont"/>
    <w:uiPriority w:val="99"/>
    <w:unhideWhenUsed/>
    <w:rsid w:val="00AB18C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168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ksamdanis@lenovo.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hin02.park@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AF5BF58-4A67-42D4-9CE4-9BE642FF835E}">
  <ds:schemaRefs>
    <ds:schemaRef ds:uri="http://schemas.openxmlformats.org/officeDocument/2006/bibliography"/>
  </ds:schemaRefs>
</ds:datastoreItem>
</file>

<file path=customXml/itemProps2.xml><?xml version="1.0" encoding="utf-8"?>
<ds:datastoreItem xmlns:ds="http://schemas.openxmlformats.org/officeDocument/2006/customXml" ds:itemID="{783AB775-0FEC-4697-BA6B-634D64C643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F7749A-0072-4DAA-86C9-62E5CDC265FD}">
  <ds:schemaRefs>
    <ds:schemaRef ds:uri="http://schemas.microsoft.com/sharepoint/v3/contenttype/forms"/>
  </ds:schemaRefs>
</ds:datastoreItem>
</file>

<file path=customXml/itemProps4.xml><?xml version="1.0" encoding="utf-8"?>
<ds:datastoreItem xmlns:ds="http://schemas.openxmlformats.org/officeDocument/2006/customXml" ds:itemID="{E9309793-8D5A-4CC6-811D-4A15B87A2AB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6</Pages>
  <Words>1817</Words>
  <Characters>10997</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ETSI Sophia Antipolis</Company>
  <LinksUpToDate>false</LinksUpToDate>
  <CharactersWithSpaces>12789</CharactersWithSpaces>
  <SharedDoc>false</SharedDoc>
  <HLinks>
    <vt:vector size="30" baseType="variant">
      <vt:variant>
        <vt:i4>2359322</vt:i4>
      </vt:variant>
      <vt:variant>
        <vt:i4>12</vt:i4>
      </vt:variant>
      <vt:variant>
        <vt:i4>0</vt:i4>
      </vt:variant>
      <vt:variant>
        <vt:i4>5</vt:i4>
      </vt:variant>
      <vt:variant>
        <vt:lpwstr>mailto:ksamdanis@lenovo.com</vt:lpwstr>
      </vt:variant>
      <vt:variant>
        <vt:lpwstr/>
      </vt:variant>
      <vt:variant>
        <vt:i4>7208961</vt:i4>
      </vt:variant>
      <vt:variant>
        <vt:i4>9</vt:i4>
      </vt:variant>
      <vt:variant>
        <vt:i4>0</vt:i4>
      </vt:variant>
      <vt:variant>
        <vt:i4>5</vt:i4>
      </vt:variant>
      <vt:variant>
        <vt:lpwstr>mailto:shin02.park@samsung.com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Ericsson_0927</cp:lastModifiedBy>
  <cp:revision>69</cp:revision>
  <cp:lastPrinted>2001-04-23T17:30:00Z</cp:lastPrinted>
  <dcterms:created xsi:type="dcterms:W3CDTF">2024-09-23T21:14:00Z</dcterms:created>
  <dcterms:modified xsi:type="dcterms:W3CDTF">2024-10-04T20:11:00Z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1717422292</vt:lpwstr>
  </property>
  <property fmtid="{D5CDD505-2E9C-101B-9397-08002B2CF9AE}" pid="7" name="_2015_ms_pID_725343">
    <vt:lpwstr>(2)t8SN/hU13YEVM29pQckb4TrgDE3ZPU7ajvW3MPwCby7sxb+Z6wmeHVaWFXHNk2CE9dpaMhgB
foAdCFiSn7Vq6b/8OxQ5REVuDNnSpyAR/Q69FdSZtJmCfs4o4F8tSanMf6RF6nOPXJJmcT/m
/ua4mUGWoBT7M/CqLIBC3YHB1kFGSQVBiiWqW7bsOS4zpZTxs3C1T5M12Y73t89vsD2U9hiI
/1d4dcgsOrbnGZo9/m</vt:lpwstr>
  </property>
  <property fmtid="{D5CDD505-2E9C-101B-9397-08002B2CF9AE}" pid="8" name="_2015_ms_pID_7253431">
    <vt:lpwstr>1OAApF86EMR8gAHj7gEvQlhk1xZG+yNWF96I051D47cerDV/4DnzaX
9YFONquV+zBX1J8gMtMatcelRDTkFTwPDNAGxoMqmnRRmipyoLyMYa0r5aB7bsnlaYBEq5wG
3spfkIYxTn89kUanbHzA4Uwu3lDIX9v3PVlFaOP33OBMPLBD2u/N3k2p3HFhoIaXt7gWtHxk
NLf81UcLgrn0DwB3</vt:lpwstr>
  </property>
  <property fmtid="{D5CDD505-2E9C-101B-9397-08002B2CF9AE}" pid="9" name="ContentTypeId">
    <vt:lpwstr>0x01010016D558C5159B8B4F9B176D7942557666</vt:lpwstr>
  </property>
  <property fmtid="{D5CDD505-2E9C-101B-9397-08002B2CF9AE}" pid="10" name="MediaServiceImageTags">
    <vt:lpwstr/>
  </property>
</Properties>
</file>